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E" w:rsidRDefault="001B3839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 к аудио-</w:t>
      </w:r>
      <w:r w:rsidR="009E3F2E">
        <w:rPr>
          <w:rFonts w:ascii="Times New Roman" w:hAnsi="Times New Roman" w:cs="Times New Roman"/>
          <w:i/>
          <w:sz w:val="28"/>
          <w:szCs w:val="28"/>
        </w:rPr>
        <w:t>примерам</w:t>
      </w:r>
    </w:p>
    <w:p w:rsidR="00752DA2" w:rsidRDefault="00752DA2" w:rsidP="009E3F2E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2DA2" w:rsidRDefault="00FF2963" w:rsidP="00752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служение Богу посредством пения, так и аккомпанемент (сопровождение) христианских гимнов должен быть разумным и осмысленным.  </w:t>
      </w:r>
      <w:r w:rsidR="00752DA2" w:rsidRPr="00776B6F">
        <w:rPr>
          <w:rFonts w:ascii="Times New Roman" w:hAnsi="Times New Roman" w:cs="Times New Roman"/>
          <w:sz w:val="28"/>
          <w:szCs w:val="28"/>
        </w:rPr>
        <w:t xml:space="preserve">Петь разумно призывает нас сам Господь чрез Писание: </w:t>
      </w:r>
      <w:r w:rsidR="00752DA2" w:rsidRPr="00776B6F">
        <w:rPr>
          <w:rFonts w:ascii="Times New Roman" w:hAnsi="Times New Roman" w:cs="Times New Roman"/>
          <w:b/>
          <w:i/>
          <w:sz w:val="28"/>
          <w:szCs w:val="28"/>
        </w:rPr>
        <w:t>«Пойте Богу нашему, пойте… Ибо Бог – царь всей земли; пойте все разумно»</w:t>
      </w:r>
      <w:r w:rsidR="00752DA2" w:rsidRPr="00776B6F">
        <w:rPr>
          <w:rFonts w:ascii="Times New Roman" w:hAnsi="Times New Roman" w:cs="Times New Roman"/>
          <w:sz w:val="28"/>
          <w:szCs w:val="28"/>
        </w:rPr>
        <w:t xml:space="preserve"> </w:t>
      </w:r>
      <w:r w:rsidR="00752DA2" w:rsidRPr="00776B6F">
        <w:rPr>
          <w:rFonts w:ascii="Times New Roman" w:hAnsi="Times New Roman" w:cs="Times New Roman"/>
          <w:b/>
          <w:i/>
          <w:sz w:val="28"/>
          <w:szCs w:val="28"/>
        </w:rPr>
        <w:t>(Пс.46:7,8)</w:t>
      </w:r>
      <w:r w:rsidR="00752DA2" w:rsidRPr="00776B6F">
        <w:rPr>
          <w:rFonts w:ascii="Times New Roman" w:hAnsi="Times New Roman" w:cs="Times New Roman"/>
          <w:sz w:val="28"/>
          <w:szCs w:val="28"/>
        </w:rPr>
        <w:t>.</w:t>
      </w:r>
    </w:p>
    <w:p w:rsidR="00752DA2" w:rsidRPr="00177FDA" w:rsidRDefault="00FF2963" w:rsidP="00752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правдивого и осмысленного исполнения, прежде всего, следует в</w:t>
      </w:r>
      <w:r w:rsidR="00752DA2">
        <w:rPr>
          <w:rFonts w:ascii="Times New Roman" w:hAnsi="Times New Roman" w:cs="Times New Roman"/>
          <w:sz w:val="28"/>
          <w:szCs w:val="28"/>
        </w:rPr>
        <w:t xml:space="preserve">нимательно подходить к тексту. </w:t>
      </w:r>
      <w:r w:rsidR="003B77E0">
        <w:rPr>
          <w:rFonts w:ascii="Times New Roman" w:hAnsi="Times New Roman" w:cs="Times New Roman"/>
          <w:sz w:val="28"/>
          <w:szCs w:val="28"/>
        </w:rPr>
        <w:t>Нередко такой подход отсутствует в современном христианстве. Например, м</w:t>
      </w:r>
      <w:r w:rsidR="00752DA2" w:rsidRPr="00177FDA">
        <w:rPr>
          <w:rFonts w:ascii="Times New Roman" w:hAnsi="Times New Roman" w:cs="Times New Roman"/>
          <w:sz w:val="28"/>
          <w:szCs w:val="28"/>
        </w:rPr>
        <w:t>ногие гимны, употребляемые в харизматическом богослужении, описывают прикосновение к Богу, как нечто такое, чего можно достичь, подключив человеческие эмоции. Опасность такой философии нельзя недооценивать. Богослужение, основанное на возбужденных чувствах и мистике, является обманом. Оно порождает в людях крайние эмоциональные и эгоистичные настроения, и ставит их главной целью личное наслаждение. Библи</w:t>
      </w:r>
      <w:r w:rsidR="00752DA2">
        <w:rPr>
          <w:rFonts w:ascii="Times New Roman" w:hAnsi="Times New Roman" w:cs="Times New Roman"/>
          <w:sz w:val="28"/>
          <w:szCs w:val="28"/>
        </w:rPr>
        <w:t>я учит нас, что мы постигаем Бога</w:t>
      </w:r>
      <w:r w:rsidR="00752DA2" w:rsidRPr="00177FDA">
        <w:rPr>
          <w:rFonts w:ascii="Times New Roman" w:hAnsi="Times New Roman" w:cs="Times New Roman"/>
          <w:sz w:val="28"/>
          <w:szCs w:val="28"/>
        </w:rPr>
        <w:t xml:space="preserve"> тогда, когда осмысливаем истину о Боге и приходим к Нему с верой. В результате этого у нас появляются глубокие чувства.</w:t>
      </w:r>
    </w:p>
    <w:p w:rsidR="00752DA2" w:rsidRDefault="00752DA2" w:rsidP="00752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>Участвуя в поклонении, мы можем проявлять самые силь</w:t>
      </w:r>
      <w:r>
        <w:rPr>
          <w:rFonts w:ascii="Times New Roman" w:hAnsi="Times New Roman" w:cs="Times New Roman"/>
          <w:sz w:val="28"/>
          <w:szCs w:val="28"/>
        </w:rPr>
        <w:t>ные чувства, на которые способны</w:t>
      </w:r>
      <w:r w:rsidRPr="00177FDA">
        <w:rPr>
          <w:rFonts w:ascii="Times New Roman" w:hAnsi="Times New Roman" w:cs="Times New Roman"/>
          <w:sz w:val="28"/>
          <w:szCs w:val="28"/>
        </w:rPr>
        <w:t>, но эти чувства должны поддерживать м</w:t>
      </w:r>
      <w:r>
        <w:rPr>
          <w:rFonts w:ascii="Times New Roman" w:hAnsi="Times New Roman" w:cs="Times New Roman"/>
          <w:sz w:val="28"/>
          <w:szCs w:val="28"/>
        </w:rPr>
        <w:t xml:space="preserve">ысль. </w:t>
      </w:r>
      <w:r w:rsidRPr="00177FDA">
        <w:rPr>
          <w:rFonts w:ascii="Times New Roman" w:hAnsi="Times New Roman" w:cs="Times New Roman"/>
          <w:sz w:val="28"/>
          <w:szCs w:val="28"/>
        </w:rPr>
        <w:t>Эмоции предназначены для поддержки и реакции. Они не должны быть движущей силой при поклонении Богу.</w:t>
      </w:r>
      <w:r w:rsidR="00EA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Чувства нельзя возбуждать или «подстрекать»</w:t>
      </w:r>
      <w:r w:rsidRPr="00177FD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действию музыкальным искусством.</w:t>
      </w:r>
    </w:p>
    <w:p w:rsidR="00752DA2" w:rsidRDefault="00752DA2" w:rsidP="00752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FDA">
        <w:rPr>
          <w:rFonts w:ascii="Times New Roman" w:hAnsi="Times New Roman" w:cs="Times New Roman"/>
          <w:sz w:val="28"/>
          <w:szCs w:val="28"/>
        </w:rPr>
        <w:t xml:space="preserve">В своих пастырских посланиях апостол Павел многократно убеждает проявлять здравомыслие. Он призывает к постоянному употреблению разума. Он настаивает на том, чтобы </w:t>
      </w:r>
      <w:r w:rsidR="00EE413E">
        <w:rPr>
          <w:rFonts w:ascii="Times New Roman" w:hAnsi="Times New Roman" w:cs="Times New Roman"/>
          <w:sz w:val="28"/>
          <w:szCs w:val="28"/>
        </w:rPr>
        <w:t>произносились осмысленные слова, о</w:t>
      </w:r>
      <w:r w:rsidRPr="00177FDA">
        <w:rPr>
          <w:rFonts w:ascii="Times New Roman" w:hAnsi="Times New Roman" w:cs="Times New Roman"/>
          <w:sz w:val="28"/>
          <w:szCs w:val="28"/>
        </w:rPr>
        <w:t>н призывает нас к бодрствованию. Верующие до</w:t>
      </w:r>
      <w:r>
        <w:rPr>
          <w:rFonts w:ascii="Times New Roman" w:hAnsi="Times New Roman" w:cs="Times New Roman"/>
          <w:sz w:val="28"/>
          <w:szCs w:val="28"/>
        </w:rPr>
        <w:t>лжны бодрствовать и трезвиться. Они должны во всё</w:t>
      </w:r>
      <w:r w:rsidRPr="00177FD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проявлять</w:t>
      </w:r>
      <w:r w:rsidRPr="00177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рассудительность, </w:t>
      </w:r>
      <w:r w:rsidRPr="00177FDA">
        <w:rPr>
          <w:rFonts w:ascii="Times New Roman" w:hAnsi="Times New Roman" w:cs="Times New Roman"/>
          <w:sz w:val="28"/>
          <w:szCs w:val="28"/>
        </w:rPr>
        <w:t>взвешенность и проницательность. Каждое слово гимна сначала должно пройти через разум, потому что он является главным инструментом хвалы. Павел утверждает главенствующую роль мышления.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FDA">
        <w:rPr>
          <w:rFonts w:ascii="Times New Roman" w:hAnsi="Times New Roman" w:cs="Times New Roman"/>
          <w:sz w:val="28"/>
          <w:szCs w:val="28"/>
        </w:rPr>
        <w:t>В 1 Коринфянам он говорит, что мы должны молиться и петь не только духом, но и умом. Участвуя в богослужении, мы размышляем и познаем. Познание и размышления являются основой богослужения.</w:t>
      </w:r>
    </w:p>
    <w:p w:rsidR="00752DA2" w:rsidRDefault="00752DA2" w:rsidP="00752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6F">
        <w:rPr>
          <w:rFonts w:ascii="Times New Roman" w:hAnsi="Times New Roman" w:cs="Times New Roman"/>
          <w:sz w:val="28"/>
          <w:szCs w:val="28"/>
        </w:rPr>
        <w:t xml:space="preserve">Слова истины, подкреплённые музыкой, являются для слушателей назидательной и полезной духовной пищей. Для искреннего и правдивого исполнения в первую очередь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осмыслить </w:t>
      </w:r>
      <w:r w:rsidRPr="00776B6F">
        <w:rPr>
          <w:rFonts w:ascii="Times New Roman" w:hAnsi="Times New Roman" w:cs="Times New Roman"/>
          <w:sz w:val="28"/>
          <w:szCs w:val="28"/>
        </w:rPr>
        <w:t xml:space="preserve">текст избранного гимна, проверить, насколько состояние исполнителя соответствует переживаниям (или радостям) автора текста и композитора. </w:t>
      </w:r>
    </w:p>
    <w:p w:rsidR="00237677" w:rsidRDefault="00237677" w:rsidP="002376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наиболее эффективным будет метод, когда аккомпаниатор тщательно изучит текст произведения, которое ему предстоит сопровождать, независимо от того, для какого состава произведение написано. Отражение смысловой основы, заложенной в тексте, имеет одинаковую ценность в процессе аккомпанирования как хоровому, так и групповому или сольному пению. В ходе инструментального сопровождения музыкант (в качестве образца изберём пианиста, который как аккомпаниатор в музыкальном служении фигурирует наиболее часто) может избрать два направления: </w:t>
      </w:r>
    </w:p>
    <w:p w:rsidR="009E5942" w:rsidRDefault="00237677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3F8">
        <w:rPr>
          <w:rFonts w:ascii="Times New Roman" w:hAnsi="Times New Roman" w:cs="Times New Roman"/>
          <w:sz w:val="28"/>
          <w:szCs w:val="28"/>
        </w:rPr>
        <w:t xml:space="preserve">  </w:t>
      </w:r>
      <w:r w:rsidR="009E5942">
        <w:rPr>
          <w:rFonts w:ascii="Times New Roman" w:hAnsi="Times New Roman" w:cs="Times New Roman"/>
          <w:sz w:val="28"/>
          <w:szCs w:val="28"/>
        </w:rPr>
        <w:t>передача общего характера, образа и настроения произведения;</w:t>
      </w:r>
    </w:p>
    <w:p w:rsidR="009E5942" w:rsidRDefault="009E5942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изображение смысловых и событийных линий, отражённых в тексте.</w:t>
      </w:r>
    </w:p>
    <w:p w:rsidR="00237677" w:rsidRDefault="00230DF1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то ни было, оба подхода требуют осмысления текста. В случае, когда пианист не имеет возможности познакомиться с текстом заранее, он может попросить у поющего ноты с подтекстовкой мелодии и следовать за текстом по ходу инструментального сопровождения. Если не представиться и такой возможности, лучшим решением </w:t>
      </w:r>
      <w:r w:rsidR="00BB0873">
        <w:rPr>
          <w:rFonts w:ascii="Times New Roman" w:hAnsi="Times New Roman" w:cs="Times New Roman"/>
          <w:sz w:val="28"/>
          <w:szCs w:val="28"/>
        </w:rPr>
        <w:t xml:space="preserve">для начала </w:t>
      </w:r>
      <w:r>
        <w:rPr>
          <w:rFonts w:ascii="Times New Roman" w:hAnsi="Times New Roman" w:cs="Times New Roman"/>
          <w:sz w:val="28"/>
          <w:szCs w:val="28"/>
        </w:rPr>
        <w:t>будет выбор предельно простого, «нейтрального» типа аккомпанемента – движение аккордов</w:t>
      </w:r>
      <w:r w:rsidR="00F82F92">
        <w:rPr>
          <w:rFonts w:ascii="Times New Roman" w:hAnsi="Times New Roman" w:cs="Times New Roman"/>
          <w:sz w:val="28"/>
          <w:szCs w:val="28"/>
        </w:rPr>
        <w:t xml:space="preserve"> по долям музыкального метра. Поступив данным</w:t>
      </w:r>
      <w:r w:rsidR="001A19C6">
        <w:rPr>
          <w:rFonts w:ascii="Times New Roman" w:hAnsi="Times New Roman" w:cs="Times New Roman"/>
          <w:sz w:val="28"/>
          <w:szCs w:val="28"/>
        </w:rPr>
        <w:t xml:space="preserve"> образом, во</w:t>
      </w:r>
      <w:r>
        <w:rPr>
          <w:rFonts w:ascii="Times New Roman" w:hAnsi="Times New Roman" w:cs="Times New Roman"/>
          <w:sz w:val="28"/>
          <w:szCs w:val="28"/>
        </w:rPr>
        <w:t xml:space="preserve"> время первой строфы пианист имеет возможность выявить общую тему и настрой пения, и далее </w:t>
      </w:r>
      <w:r w:rsidR="00C45CED">
        <w:rPr>
          <w:rFonts w:ascii="Times New Roman" w:hAnsi="Times New Roman" w:cs="Times New Roman"/>
          <w:sz w:val="28"/>
          <w:szCs w:val="28"/>
        </w:rPr>
        <w:t xml:space="preserve">перейти к </w:t>
      </w:r>
      <w:r w:rsidR="008B71CA">
        <w:rPr>
          <w:rFonts w:ascii="Times New Roman" w:hAnsi="Times New Roman" w:cs="Times New Roman"/>
          <w:sz w:val="28"/>
          <w:szCs w:val="28"/>
        </w:rPr>
        <w:t>«</w:t>
      </w:r>
      <w:r w:rsidR="00C45CED">
        <w:rPr>
          <w:rFonts w:ascii="Times New Roman" w:hAnsi="Times New Roman" w:cs="Times New Roman"/>
          <w:sz w:val="28"/>
          <w:szCs w:val="28"/>
        </w:rPr>
        <w:t>более детализированному</w:t>
      </w:r>
      <w:r w:rsidR="008B71CA">
        <w:rPr>
          <w:rFonts w:ascii="Times New Roman" w:hAnsi="Times New Roman" w:cs="Times New Roman"/>
          <w:sz w:val="28"/>
          <w:szCs w:val="28"/>
        </w:rPr>
        <w:t>»</w:t>
      </w:r>
      <w:r w:rsidR="00C45CED">
        <w:rPr>
          <w:rFonts w:ascii="Times New Roman" w:hAnsi="Times New Roman" w:cs="Times New Roman"/>
          <w:sz w:val="28"/>
          <w:szCs w:val="28"/>
        </w:rPr>
        <w:t xml:space="preserve"> аккомпанементу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723" w:rsidRDefault="00230DF1" w:rsidP="002376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B03EA2">
        <w:rPr>
          <w:rFonts w:ascii="Times New Roman" w:hAnsi="Times New Roman" w:cs="Times New Roman"/>
          <w:sz w:val="28"/>
          <w:szCs w:val="28"/>
        </w:rPr>
        <w:t xml:space="preserve">стиля </w:t>
      </w:r>
      <w:r>
        <w:rPr>
          <w:rFonts w:ascii="Times New Roman" w:hAnsi="Times New Roman" w:cs="Times New Roman"/>
          <w:sz w:val="28"/>
          <w:szCs w:val="28"/>
        </w:rPr>
        <w:t>произведения, текста, характера и образа произведения, при выстраивании сопровождающего музыкального материала следует помнить о</w:t>
      </w:r>
      <w:r w:rsidR="008B71CA">
        <w:rPr>
          <w:rFonts w:ascii="Times New Roman" w:hAnsi="Times New Roman" w:cs="Times New Roman"/>
          <w:sz w:val="28"/>
          <w:szCs w:val="28"/>
        </w:rPr>
        <w:t xml:space="preserve"> важном законе музыкальной формы: «от простого к сложному». Данный принцип касается всех музыкально-выразительных средств – гармонии, ритма (представленного в фортепианном аккомпанементе движением баса и фигурациями), фактуры, штрихов, динамических оттенков и т.д. </w:t>
      </w:r>
    </w:p>
    <w:p w:rsidR="00882723" w:rsidRDefault="00243F40" w:rsidP="002376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 случае с фактурой оправданным будет следующая последовательность </w:t>
      </w:r>
      <w:r w:rsidR="00882723">
        <w:rPr>
          <w:rFonts w:ascii="Times New Roman" w:hAnsi="Times New Roman" w:cs="Times New Roman"/>
          <w:sz w:val="28"/>
          <w:szCs w:val="28"/>
        </w:rPr>
        <w:t xml:space="preserve">(в линеарном развитии </w:t>
      </w:r>
      <w:r>
        <w:rPr>
          <w:rFonts w:ascii="Times New Roman" w:hAnsi="Times New Roman" w:cs="Times New Roman"/>
          <w:sz w:val="28"/>
          <w:szCs w:val="28"/>
        </w:rPr>
        <w:t>от первой строфы к заключительной</w:t>
      </w:r>
      <w:r w:rsidR="008827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723" w:rsidRDefault="00882723" w:rsidP="002376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6C1">
        <w:rPr>
          <w:rFonts w:ascii="Times New Roman" w:hAnsi="Times New Roman" w:cs="Times New Roman"/>
          <w:sz w:val="28"/>
          <w:szCs w:val="28"/>
        </w:rPr>
        <w:t xml:space="preserve"> </w:t>
      </w:r>
      <w:r w:rsidR="00243F40">
        <w:rPr>
          <w:rFonts w:ascii="Times New Roman" w:hAnsi="Times New Roman" w:cs="Times New Roman"/>
          <w:sz w:val="28"/>
          <w:szCs w:val="28"/>
        </w:rPr>
        <w:t>аккорды</w:t>
      </w:r>
      <w:r w:rsidR="008D06C1">
        <w:rPr>
          <w:rFonts w:ascii="Times New Roman" w:hAnsi="Times New Roman" w:cs="Times New Roman"/>
          <w:sz w:val="28"/>
          <w:szCs w:val="28"/>
        </w:rPr>
        <w:t>;</w:t>
      </w:r>
      <w:r w:rsidR="0024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723" w:rsidRDefault="00882723" w:rsidP="002376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F40">
        <w:rPr>
          <w:rFonts w:ascii="Times New Roman" w:hAnsi="Times New Roman" w:cs="Times New Roman"/>
          <w:sz w:val="28"/>
          <w:szCs w:val="28"/>
        </w:rPr>
        <w:t xml:space="preserve"> </w:t>
      </w:r>
      <w:r w:rsidR="008D06C1">
        <w:rPr>
          <w:rFonts w:ascii="Times New Roman" w:hAnsi="Times New Roman" w:cs="Times New Roman"/>
          <w:sz w:val="28"/>
          <w:szCs w:val="28"/>
        </w:rPr>
        <w:t xml:space="preserve"> </w:t>
      </w:r>
      <w:r w:rsidR="00243F40">
        <w:rPr>
          <w:rFonts w:ascii="Times New Roman" w:hAnsi="Times New Roman" w:cs="Times New Roman"/>
          <w:sz w:val="28"/>
          <w:szCs w:val="28"/>
        </w:rPr>
        <w:t>гармоническое арпеджио по звукам аккорда</w:t>
      </w:r>
      <w:r w:rsidR="008D06C1">
        <w:rPr>
          <w:rFonts w:ascii="Times New Roman" w:hAnsi="Times New Roman" w:cs="Times New Roman"/>
          <w:sz w:val="28"/>
          <w:szCs w:val="28"/>
        </w:rPr>
        <w:t>;</w:t>
      </w:r>
    </w:p>
    <w:p w:rsidR="008D06C1" w:rsidRDefault="00882723" w:rsidP="003E74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F40">
        <w:rPr>
          <w:rFonts w:ascii="Times New Roman" w:hAnsi="Times New Roman" w:cs="Times New Roman"/>
          <w:sz w:val="28"/>
          <w:szCs w:val="28"/>
        </w:rPr>
        <w:t xml:space="preserve"> мелодическая фигурация </w:t>
      </w:r>
      <w:r w:rsidR="0013179D">
        <w:rPr>
          <w:rFonts w:ascii="Times New Roman" w:hAnsi="Times New Roman" w:cs="Times New Roman"/>
          <w:sz w:val="28"/>
          <w:szCs w:val="28"/>
        </w:rPr>
        <w:t>(захватывающая</w:t>
      </w:r>
      <w:r w:rsidR="00243F40">
        <w:rPr>
          <w:rFonts w:ascii="Times New Roman" w:hAnsi="Times New Roman" w:cs="Times New Roman"/>
          <w:sz w:val="28"/>
          <w:szCs w:val="28"/>
        </w:rPr>
        <w:t xml:space="preserve"> неаккордовые тоны) с басом</w:t>
      </w:r>
      <w:r w:rsidR="004C0A69">
        <w:rPr>
          <w:rFonts w:ascii="Times New Roman" w:hAnsi="Times New Roman" w:cs="Times New Roman"/>
          <w:sz w:val="28"/>
          <w:szCs w:val="28"/>
        </w:rPr>
        <w:t xml:space="preserve"> в левой руке</w:t>
      </w:r>
      <w:r w:rsidR="00243F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9F1" w:rsidRDefault="003E74FE" w:rsidP="004C0A6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важную роль фактура играет в случае, когда необходимо детализировано отобразить все моменты текста (так называемая изобразительность). Например, для имитации шага избирается мерное чередование аккордов (или баса на фоне выдержанной гармонии); для имитации волн – арпеджированное движение от низкого к среднему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регистру; для изображения перезвона колокольчиков – гармоническая фигурация в верхнем регистре. Помимо иллюстрирования предметности или событийности, фактура также способна отразить более общие образы и состояния. Например, </w:t>
      </w:r>
      <w:r w:rsidR="001749F1">
        <w:rPr>
          <w:rFonts w:ascii="Times New Roman" w:hAnsi="Times New Roman" w:cs="Times New Roman"/>
          <w:sz w:val="28"/>
          <w:szCs w:val="28"/>
        </w:rPr>
        <w:t xml:space="preserve">душевное и </w:t>
      </w:r>
      <w:r>
        <w:rPr>
          <w:rFonts w:ascii="Times New Roman" w:hAnsi="Times New Roman" w:cs="Times New Roman"/>
          <w:sz w:val="28"/>
          <w:szCs w:val="28"/>
        </w:rPr>
        <w:t>эмо</w:t>
      </w:r>
      <w:r w:rsidR="001749F1">
        <w:rPr>
          <w:rFonts w:ascii="Times New Roman" w:hAnsi="Times New Roman" w:cs="Times New Roman"/>
          <w:sz w:val="28"/>
          <w:szCs w:val="28"/>
        </w:rPr>
        <w:t>циональное смя</w:t>
      </w:r>
      <w:r w:rsidR="00B226E9">
        <w:rPr>
          <w:rFonts w:ascii="Times New Roman" w:hAnsi="Times New Roman" w:cs="Times New Roman"/>
          <w:sz w:val="28"/>
          <w:szCs w:val="28"/>
        </w:rPr>
        <w:t>тение, волнение, страх или гнев</w:t>
      </w:r>
      <w:r w:rsidR="001749F1">
        <w:rPr>
          <w:rFonts w:ascii="Times New Roman" w:hAnsi="Times New Roman" w:cs="Times New Roman"/>
          <w:sz w:val="28"/>
          <w:szCs w:val="28"/>
        </w:rPr>
        <w:t xml:space="preserve"> будут эффективно переданы арпеджированными фигурациями в нижнем регистре; состояние покоя и созерцания – аккордами в среднем или верхнем регистре. </w:t>
      </w:r>
    </w:p>
    <w:p w:rsidR="003E74FE" w:rsidRDefault="001749F1" w:rsidP="004C0A6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действие фактуры напрямую взаимосвязано с гармонией, тембром и штрихами. Но в процессе изобразительности, фактура является, пожалуй, первостепенным средством.</w:t>
      </w:r>
    </w:p>
    <w:p w:rsidR="003E74FE" w:rsidRDefault="003E74FE" w:rsidP="004C0A6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6C1" w:rsidRDefault="00243F40" w:rsidP="004C0A6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 гармонии</w:t>
      </w:r>
      <w:r w:rsidR="001749F1">
        <w:rPr>
          <w:rFonts w:ascii="Times New Roman" w:hAnsi="Times New Roman" w:cs="Times New Roman"/>
          <w:sz w:val="28"/>
          <w:szCs w:val="28"/>
        </w:rPr>
        <w:t>, развитие от простого к сложному может выглядеть примерно следующим образом</w:t>
      </w:r>
      <w:r w:rsidR="008D06C1">
        <w:rPr>
          <w:rFonts w:ascii="Times New Roman" w:hAnsi="Times New Roman" w:cs="Times New Roman"/>
          <w:sz w:val="28"/>
          <w:szCs w:val="28"/>
        </w:rPr>
        <w:t>:</w:t>
      </w:r>
    </w:p>
    <w:p w:rsidR="008D06C1" w:rsidRDefault="008D06C1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F40">
        <w:rPr>
          <w:rFonts w:ascii="Times New Roman" w:hAnsi="Times New Roman" w:cs="Times New Roman"/>
          <w:sz w:val="28"/>
          <w:szCs w:val="28"/>
        </w:rPr>
        <w:t xml:space="preserve"> сначала показ тональности посредством главных и побоч</w:t>
      </w:r>
      <w:r>
        <w:rPr>
          <w:rFonts w:ascii="Times New Roman" w:hAnsi="Times New Roman" w:cs="Times New Roman"/>
          <w:sz w:val="28"/>
          <w:szCs w:val="28"/>
        </w:rPr>
        <w:t>ных трезвучий;</w:t>
      </w:r>
    </w:p>
    <w:p w:rsidR="00230DF1" w:rsidRDefault="00B43E1E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6C1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882723">
        <w:rPr>
          <w:rFonts w:ascii="Times New Roman" w:hAnsi="Times New Roman" w:cs="Times New Roman"/>
          <w:sz w:val="28"/>
          <w:szCs w:val="28"/>
        </w:rPr>
        <w:t>сеп</w:t>
      </w:r>
      <w:r>
        <w:rPr>
          <w:rFonts w:ascii="Times New Roman" w:hAnsi="Times New Roman" w:cs="Times New Roman"/>
          <w:sz w:val="28"/>
          <w:szCs w:val="28"/>
        </w:rPr>
        <w:t xml:space="preserve">таккордов, – </w:t>
      </w:r>
      <w:r w:rsidR="008D06C1">
        <w:rPr>
          <w:rFonts w:ascii="Times New Roman" w:hAnsi="Times New Roman" w:cs="Times New Roman"/>
          <w:sz w:val="28"/>
          <w:szCs w:val="28"/>
        </w:rPr>
        <w:t>сначала диатонических, затем альтерированных;</w:t>
      </w:r>
    </w:p>
    <w:p w:rsidR="00B43E1E" w:rsidRDefault="00B43E1E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демонстрации гармонических средств в рамках главной тональности – использование отклонений в тональности первой степени родства</w:t>
      </w:r>
      <w:r w:rsidR="00775779">
        <w:rPr>
          <w:rFonts w:ascii="Times New Roman" w:hAnsi="Times New Roman" w:cs="Times New Roman"/>
          <w:sz w:val="28"/>
          <w:szCs w:val="28"/>
        </w:rPr>
        <w:t xml:space="preserve"> (преимущественно для красочного эффекта)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51" w:rsidRDefault="00136351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94B" w:rsidRDefault="00136351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в фортепианном аккомпанементе играет рег</w:t>
      </w:r>
      <w:r w:rsidR="003E74FE">
        <w:rPr>
          <w:rFonts w:ascii="Times New Roman" w:hAnsi="Times New Roman" w:cs="Times New Roman"/>
          <w:sz w:val="28"/>
          <w:szCs w:val="28"/>
        </w:rPr>
        <w:t xml:space="preserve">истр. В большинстве случаев аккомпаниатор ограничивается средним регистром, который является относительно нейтральным </w:t>
      </w:r>
      <w:r w:rsidR="008C2865">
        <w:rPr>
          <w:rFonts w:ascii="Times New Roman" w:hAnsi="Times New Roman" w:cs="Times New Roman"/>
          <w:sz w:val="28"/>
          <w:szCs w:val="28"/>
        </w:rPr>
        <w:t>–</w:t>
      </w:r>
      <w:r w:rsidR="003E74FE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8C2865">
        <w:rPr>
          <w:rFonts w:ascii="Times New Roman" w:hAnsi="Times New Roman" w:cs="Times New Roman"/>
          <w:sz w:val="28"/>
          <w:szCs w:val="28"/>
        </w:rPr>
        <w:t>,</w:t>
      </w:r>
      <w:r w:rsidR="003E74FE">
        <w:rPr>
          <w:rFonts w:ascii="Times New Roman" w:hAnsi="Times New Roman" w:cs="Times New Roman"/>
          <w:sz w:val="28"/>
          <w:szCs w:val="28"/>
        </w:rPr>
        <w:t xml:space="preserve"> как тембра, так и музыкального образа. Тогда как крайние регистры применяются обычно с конкретной целью. </w:t>
      </w:r>
    </w:p>
    <w:p w:rsidR="00136351" w:rsidRDefault="003E74FE" w:rsidP="008D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регистр соответствует </w:t>
      </w:r>
      <w:r w:rsidR="008C2865">
        <w:rPr>
          <w:rFonts w:ascii="Times New Roman" w:hAnsi="Times New Roman" w:cs="Times New Roman"/>
          <w:sz w:val="28"/>
          <w:szCs w:val="28"/>
        </w:rPr>
        <w:t>светлым краскам и состояниям. В изобразительных целях он используется в композициях на  рождественскую тематику (колокольчики, мерцание звёзд), пасхальную (пение птиц, весенняя капель), а также в произведени</w:t>
      </w:r>
      <w:r w:rsidR="0056094B">
        <w:rPr>
          <w:rFonts w:ascii="Times New Roman" w:hAnsi="Times New Roman" w:cs="Times New Roman"/>
          <w:sz w:val="28"/>
          <w:szCs w:val="28"/>
        </w:rPr>
        <w:t>ях пасторальной направленности. В академическом репертуаре это произведения, посвящённые</w:t>
      </w:r>
      <w:r w:rsidR="008C2865" w:rsidRPr="0056094B">
        <w:rPr>
          <w:rFonts w:ascii="Times New Roman" w:hAnsi="Times New Roman" w:cs="Times New Roman"/>
          <w:sz w:val="28"/>
          <w:szCs w:val="28"/>
        </w:rPr>
        <w:t xml:space="preserve"> </w:t>
      </w:r>
      <w:r w:rsidR="0056094B" w:rsidRPr="0056094B">
        <w:rPr>
          <w:rFonts w:ascii="Times New Roman" w:hAnsi="Times New Roman" w:cs="Times New Roman"/>
          <w:sz w:val="28"/>
          <w:szCs w:val="28"/>
        </w:rPr>
        <w:t>изображению природы или мирной</w:t>
      </w:r>
      <w:r w:rsidR="008C2865" w:rsidRPr="0056094B">
        <w:rPr>
          <w:rFonts w:ascii="Times New Roman" w:hAnsi="Times New Roman" w:cs="Times New Roman"/>
          <w:sz w:val="28"/>
          <w:szCs w:val="28"/>
        </w:rPr>
        <w:t xml:space="preserve"> </w:t>
      </w:r>
      <w:r w:rsidR="0056094B" w:rsidRPr="0056094B">
        <w:rPr>
          <w:rFonts w:ascii="Times New Roman" w:hAnsi="Times New Roman" w:cs="Times New Roman"/>
          <w:sz w:val="28"/>
          <w:szCs w:val="28"/>
        </w:rPr>
        <w:t xml:space="preserve">размеренной </w:t>
      </w:r>
      <w:r w:rsidR="008C2865" w:rsidRPr="0056094B">
        <w:rPr>
          <w:rFonts w:ascii="Times New Roman" w:hAnsi="Times New Roman" w:cs="Times New Roman"/>
          <w:sz w:val="28"/>
          <w:szCs w:val="28"/>
        </w:rPr>
        <w:t>жизни</w:t>
      </w:r>
      <w:r w:rsidR="0056094B">
        <w:rPr>
          <w:rFonts w:ascii="Times New Roman" w:hAnsi="Times New Roman" w:cs="Times New Roman"/>
          <w:sz w:val="28"/>
          <w:szCs w:val="28"/>
        </w:rPr>
        <w:t xml:space="preserve"> в окружении природы; в христианском музыкальном творчестве – пения, где в контексте прославления Бога-Творца возникают упоминания о таких </w:t>
      </w:r>
      <w:r w:rsidR="00966FF4">
        <w:rPr>
          <w:rFonts w:ascii="Times New Roman" w:hAnsi="Times New Roman" w:cs="Times New Roman"/>
          <w:sz w:val="28"/>
          <w:szCs w:val="28"/>
        </w:rPr>
        <w:t>природных явлениях, как журчание</w:t>
      </w:r>
      <w:r w:rsidR="0056094B">
        <w:rPr>
          <w:rFonts w:ascii="Times New Roman" w:hAnsi="Times New Roman" w:cs="Times New Roman"/>
          <w:sz w:val="28"/>
          <w:szCs w:val="28"/>
        </w:rPr>
        <w:t xml:space="preserve"> ручья,  шелест листьев, солнечный свет и т.п.</w:t>
      </w:r>
    </w:p>
    <w:p w:rsidR="000A1B62" w:rsidRDefault="0056094B" w:rsidP="000A1B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Нижний регистр используется, закономерно, для передачи состояний сумрачных, «тёмных» и негативно окрашенных. Например, скорбное </w:t>
      </w:r>
      <w:r w:rsidR="000A1B62">
        <w:rPr>
          <w:rFonts w:ascii="Times New Roman" w:hAnsi="Times New Roman" w:cs="Times New Roman"/>
          <w:sz w:val="28"/>
          <w:szCs w:val="28"/>
        </w:rPr>
        <w:t xml:space="preserve">или драматическое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0A1B62">
        <w:rPr>
          <w:rFonts w:ascii="Times New Roman" w:hAnsi="Times New Roman" w:cs="Times New Roman"/>
          <w:sz w:val="28"/>
          <w:szCs w:val="28"/>
        </w:rPr>
        <w:t xml:space="preserve">в большинстве случаев берёт начало в нижнем регистре (стоит понимать, что в зависимости от регистра, меняется характер </w:t>
      </w:r>
      <w:r w:rsidR="000A1B62">
        <w:rPr>
          <w:rFonts w:ascii="Times New Roman" w:hAnsi="Times New Roman" w:cs="Times New Roman"/>
          <w:sz w:val="28"/>
          <w:szCs w:val="28"/>
        </w:rPr>
        <w:lastRenderedPageBreak/>
        <w:t>и воздействие любого типа фактуры – как аккордов или арпеджио, так и комбинированных типов</w:t>
      </w:r>
      <w:r w:rsidR="00260D3B">
        <w:rPr>
          <w:rFonts w:ascii="Times New Roman" w:hAnsi="Times New Roman" w:cs="Times New Roman"/>
          <w:sz w:val="28"/>
          <w:szCs w:val="28"/>
        </w:rPr>
        <w:t xml:space="preserve"> фактуры</w:t>
      </w:r>
      <w:r w:rsidR="000A1B6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FD06B1">
        <w:rPr>
          <w:rFonts w:ascii="Times New Roman" w:hAnsi="Times New Roman" w:cs="Times New Roman"/>
          <w:sz w:val="28"/>
          <w:szCs w:val="28"/>
        </w:rPr>
        <w:t xml:space="preserve"> касается изобразительных целей, – </w:t>
      </w:r>
      <w:r>
        <w:rPr>
          <w:rFonts w:ascii="Times New Roman" w:hAnsi="Times New Roman" w:cs="Times New Roman"/>
          <w:sz w:val="28"/>
          <w:szCs w:val="28"/>
        </w:rPr>
        <w:t xml:space="preserve">нижний регистр соответствует </w:t>
      </w:r>
      <w:r w:rsidR="000A1B62">
        <w:rPr>
          <w:rFonts w:ascii="Times New Roman" w:hAnsi="Times New Roman" w:cs="Times New Roman"/>
          <w:sz w:val="28"/>
          <w:szCs w:val="28"/>
        </w:rPr>
        <w:t>изображению раскатов грома, звона церковных колоколов</w:t>
      </w:r>
      <w:r w:rsidR="00FD06B1">
        <w:rPr>
          <w:rFonts w:ascii="Times New Roman" w:hAnsi="Times New Roman" w:cs="Times New Roman"/>
          <w:sz w:val="28"/>
          <w:szCs w:val="28"/>
        </w:rPr>
        <w:t xml:space="preserve"> и набата, удару молота и т.п</w:t>
      </w:r>
      <w:r w:rsidR="000A1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B62" w:rsidRPr="0056094B" w:rsidRDefault="000A1B62" w:rsidP="000A1B6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Одновременное использование крайних регистров (бас – в низком + аккорд – в среднем; </w:t>
      </w:r>
      <w:r w:rsidR="00FD06B1">
        <w:rPr>
          <w:rFonts w:ascii="Times New Roman" w:hAnsi="Times New Roman" w:cs="Times New Roman"/>
          <w:sz w:val="28"/>
          <w:szCs w:val="28"/>
        </w:rPr>
        <w:t xml:space="preserve">уплотненная многоголосием </w:t>
      </w:r>
      <w:r>
        <w:rPr>
          <w:rFonts w:ascii="Times New Roman" w:hAnsi="Times New Roman" w:cs="Times New Roman"/>
          <w:sz w:val="28"/>
          <w:szCs w:val="28"/>
        </w:rPr>
        <w:t>мелодия – в высоком)</w:t>
      </w:r>
      <w:r w:rsidR="00FD06B1">
        <w:rPr>
          <w:rFonts w:ascii="Times New Roman" w:hAnsi="Times New Roman" w:cs="Times New Roman"/>
          <w:sz w:val="28"/>
          <w:szCs w:val="28"/>
        </w:rPr>
        <w:t xml:space="preserve"> применяется преимущественно в кульминациях. Но, если осмысленно подходить </w:t>
      </w:r>
      <w:r w:rsidR="00BF5C53">
        <w:rPr>
          <w:rFonts w:ascii="Times New Roman" w:hAnsi="Times New Roman" w:cs="Times New Roman"/>
          <w:sz w:val="28"/>
          <w:szCs w:val="28"/>
        </w:rPr>
        <w:t>к содержанию песни, то далеко не каждое</w:t>
      </w:r>
      <w:r w:rsidR="00FD06B1">
        <w:rPr>
          <w:rFonts w:ascii="Times New Roman" w:hAnsi="Times New Roman" w:cs="Times New Roman"/>
          <w:sz w:val="28"/>
          <w:szCs w:val="28"/>
        </w:rPr>
        <w:t xml:space="preserve"> произведение требует объёма и широты диапазона; как правило, крайние регистры затрагиваются в песнях с повышенной эмоциональной шкалой – особо трагических или особо торжественных и грандиозных. </w:t>
      </w:r>
      <w:r w:rsidR="00EE6F7D">
        <w:rPr>
          <w:rFonts w:ascii="Times New Roman" w:hAnsi="Times New Roman" w:cs="Times New Roman"/>
          <w:sz w:val="28"/>
          <w:szCs w:val="28"/>
        </w:rPr>
        <w:t>Даже таким общим приёмом, как удвоение баса в октаву</w:t>
      </w:r>
      <w:r w:rsidR="001D0D29">
        <w:rPr>
          <w:rFonts w:ascii="Times New Roman" w:hAnsi="Times New Roman" w:cs="Times New Roman"/>
          <w:sz w:val="28"/>
          <w:szCs w:val="28"/>
        </w:rPr>
        <w:t>,</w:t>
      </w:r>
      <w:r w:rsidR="00EE6F7D">
        <w:rPr>
          <w:rFonts w:ascii="Times New Roman" w:hAnsi="Times New Roman" w:cs="Times New Roman"/>
          <w:sz w:val="28"/>
          <w:szCs w:val="28"/>
        </w:rPr>
        <w:t xml:space="preserve"> не следует злоупотреблять. </w:t>
      </w:r>
    </w:p>
    <w:p w:rsidR="009E5942" w:rsidRDefault="009E5942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Pr="009E5942">
        <w:rPr>
          <w:rFonts w:ascii="Times New Roman" w:hAnsi="Times New Roman" w:cs="Times New Roman"/>
          <w:i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942">
        <w:rPr>
          <w:rFonts w:ascii="Times New Roman" w:hAnsi="Times New Roman" w:cs="Times New Roman"/>
          <w:i/>
          <w:sz w:val="28"/>
          <w:szCs w:val="28"/>
        </w:rPr>
        <w:t>общего характера</w:t>
      </w:r>
      <w:r>
        <w:rPr>
          <w:rFonts w:ascii="Times New Roman" w:hAnsi="Times New Roman" w:cs="Times New Roman"/>
          <w:sz w:val="28"/>
          <w:szCs w:val="28"/>
        </w:rPr>
        <w:t>, образа и настроения произведения внимание пианиста концентрируетс</w:t>
      </w:r>
      <w:r w:rsidR="00BF3E50">
        <w:rPr>
          <w:rFonts w:ascii="Times New Roman" w:hAnsi="Times New Roman" w:cs="Times New Roman"/>
          <w:sz w:val="28"/>
          <w:szCs w:val="28"/>
        </w:rPr>
        <w:t xml:space="preserve">я преимущественно на гармонии, </w:t>
      </w:r>
      <w:r>
        <w:rPr>
          <w:rFonts w:ascii="Times New Roman" w:hAnsi="Times New Roman" w:cs="Times New Roman"/>
          <w:sz w:val="28"/>
          <w:szCs w:val="28"/>
        </w:rPr>
        <w:t>темпе</w:t>
      </w:r>
      <w:r w:rsidR="00BF3E50">
        <w:rPr>
          <w:rFonts w:ascii="Times New Roman" w:hAnsi="Times New Roman" w:cs="Times New Roman"/>
          <w:sz w:val="28"/>
          <w:szCs w:val="28"/>
        </w:rPr>
        <w:t xml:space="preserve"> и ритме</w:t>
      </w:r>
      <w:r>
        <w:rPr>
          <w:rFonts w:ascii="Times New Roman" w:hAnsi="Times New Roman" w:cs="Times New Roman"/>
          <w:sz w:val="28"/>
          <w:szCs w:val="28"/>
        </w:rPr>
        <w:t xml:space="preserve">, в меньшей степени </w:t>
      </w:r>
      <w:r w:rsidR="00BF3E5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3E50">
        <w:rPr>
          <w:rFonts w:ascii="Times New Roman" w:hAnsi="Times New Roman" w:cs="Times New Roman"/>
          <w:sz w:val="28"/>
          <w:szCs w:val="28"/>
        </w:rPr>
        <w:t xml:space="preserve">а фактуре, штрихах, </w:t>
      </w:r>
      <w:r>
        <w:rPr>
          <w:rFonts w:ascii="Times New Roman" w:hAnsi="Times New Roman" w:cs="Times New Roman"/>
          <w:sz w:val="28"/>
          <w:szCs w:val="28"/>
        </w:rPr>
        <w:t>регистре</w:t>
      </w:r>
      <w:r w:rsidR="00BF3E50">
        <w:rPr>
          <w:rFonts w:ascii="Times New Roman" w:hAnsi="Times New Roman" w:cs="Times New Roman"/>
          <w:sz w:val="28"/>
          <w:szCs w:val="28"/>
        </w:rPr>
        <w:t xml:space="preserve"> и динамике (которые в данном случае более стабильны и однотипны)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0040">
        <w:rPr>
          <w:rFonts w:ascii="Times New Roman" w:hAnsi="Times New Roman" w:cs="Times New Roman"/>
          <w:i/>
          <w:sz w:val="28"/>
          <w:szCs w:val="28"/>
        </w:rPr>
        <w:t>Подробное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смысловых и событийных линий, отражённых в тексте</w:t>
      </w:r>
      <w:r w:rsidR="003F0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требует повышенной концентрац</w:t>
      </w:r>
      <w:r w:rsidR="00BF3E50">
        <w:rPr>
          <w:rFonts w:ascii="Times New Roman" w:hAnsi="Times New Roman" w:cs="Times New Roman"/>
          <w:sz w:val="28"/>
          <w:szCs w:val="28"/>
        </w:rPr>
        <w:t>ии внимания на фактуре, регистре,</w:t>
      </w:r>
      <w:r w:rsidR="003F0040">
        <w:rPr>
          <w:rFonts w:ascii="Times New Roman" w:hAnsi="Times New Roman" w:cs="Times New Roman"/>
          <w:sz w:val="28"/>
          <w:szCs w:val="28"/>
        </w:rPr>
        <w:t xml:space="preserve"> гармонии и штрихах. В</w:t>
      </w:r>
      <w:r w:rsidR="00BF3E50">
        <w:rPr>
          <w:rFonts w:ascii="Times New Roman" w:hAnsi="Times New Roman" w:cs="Times New Roman"/>
          <w:sz w:val="28"/>
          <w:szCs w:val="28"/>
        </w:rPr>
        <w:t xml:space="preserve"> меньшей степени </w:t>
      </w:r>
      <w:r w:rsidR="003F0040">
        <w:rPr>
          <w:rFonts w:ascii="Times New Roman" w:hAnsi="Times New Roman" w:cs="Times New Roman"/>
          <w:sz w:val="28"/>
          <w:szCs w:val="28"/>
        </w:rPr>
        <w:t>это относится к</w:t>
      </w:r>
      <w:r w:rsidR="00BF3E50">
        <w:rPr>
          <w:rFonts w:ascii="Times New Roman" w:hAnsi="Times New Roman" w:cs="Times New Roman"/>
          <w:sz w:val="28"/>
          <w:szCs w:val="28"/>
        </w:rPr>
        <w:t xml:space="preserve"> </w:t>
      </w:r>
      <w:r w:rsidR="003F0040">
        <w:rPr>
          <w:rFonts w:ascii="Times New Roman" w:hAnsi="Times New Roman" w:cs="Times New Roman"/>
          <w:sz w:val="28"/>
          <w:szCs w:val="28"/>
        </w:rPr>
        <w:t>темпу</w:t>
      </w:r>
      <w:r w:rsidR="00BF3E50">
        <w:rPr>
          <w:rFonts w:ascii="Times New Roman" w:hAnsi="Times New Roman" w:cs="Times New Roman"/>
          <w:sz w:val="28"/>
          <w:szCs w:val="28"/>
        </w:rPr>
        <w:t xml:space="preserve">, </w:t>
      </w:r>
      <w:r w:rsidR="003F0040">
        <w:rPr>
          <w:rFonts w:ascii="Times New Roman" w:hAnsi="Times New Roman" w:cs="Times New Roman"/>
          <w:sz w:val="28"/>
          <w:szCs w:val="28"/>
        </w:rPr>
        <w:t>ритму</w:t>
      </w:r>
      <w:r w:rsidR="00BF3E50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3F0040">
        <w:rPr>
          <w:rFonts w:ascii="Times New Roman" w:hAnsi="Times New Roman" w:cs="Times New Roman"/>
          <w:sz w:val="28"/>
          <w:szCs w:val="28"/>
        </w:rPr>
        <w:t>е (которые в данном случае нестабильны и</w:t>
      </w:r>
      <w:r w:rsidR="00BF3E50">
        <w:rPr>
          <w:rFonts w:ascii="Times New Roman" w:hAnsi="Times New Roman" w:cs="Times New Roman"/>
          <w:sz w:val="28"/>
          <w:szCs w:val="28"/>
        </w:rPr>
        <w:t xml:space="preserve"> изменчивы</w:t>
      </w:r>
      <w:r w:rsidR="003F0040">
        <w:rPr>
          <w:rFonts w:ascii="Times New Roman" w:hAnsi="Times New Roman" w:cs="Times New Roman"/>
          <w:sz w:val="28"/>
          <w:szCs w:val="28"/>
        </w:rPr>
        <w:t>, хотя и в меньшей мере, чем ранее перечисленные музыкально-выразительные средства</w:t>
      </w:r>
      <w:r w:rsidR="00BF3E5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02A4" w:rsidRDefault="00CB17D7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моменты, как плотность фактуры, фактурное разнообразие, комбинирование регистров (и соответственно – больший объём), гармоническое богатство</w:t>
      </w:r>
      <w:r w:rsidR="007030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напрямую зависят от помещения, где исполняется произведение и выполняется аккомпанемент. Нап</w:t>
      </w:r>
      <w:r w:rsidR="007E4E14">
        <w:rPr>
          <w:rFonts w:ascii="Times New Roman" w:hAnsi="Times New Roman" w:cs="Times New Roman"/>
          <w:sz w:val="28"/>
          <w:szCs w:val="28"/>
        </w:rPr>
        <w:t>ример, в небольшом зале разумным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3A7F5C">
        <w:rPr>
          <w:rFonts w:ascii="Times New Roman" w:hAnsi="Times New Roman" w:cs="Times New Roman"/>
          <w:sz w:val="28"/>
          <w:szCs w:val="28"/>
        </w:rPr>
        <w:t>выбор не слишком плотной фактуры, отказ от объёмного звучания, приглушённый уровень динамики.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A4" w:rsidRDefault="00D860EA" w:rsidP="009E594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большом помещении (или на общении с большим скоплением народа) более целесообразным </w:t>
      </w:r>
      <w:r w:rsidR="00B102A4">
        <w:rPr>
          <w:rFonts w:ascii="Times New Roman" w:hAnsi="Times New Roman" w:cs="Times New Roman"/>
          <w:sz w:val="28"/>
          <w:szCs w:val="28"/>
        </w:rPr>
        <w:t xml:space="preserve">и даже уместным </w:t>
      </w:r>
      <w:r>
        <w:rPr>
          <w:rFonts w:ascii="Times New Roman" w:hAnsi="Times New Roman" w:cs="Times New Roman"/>
          <w:sz w:val="28"/>
          <w:szCs w:val="28"/>
        </w:rPr>
        <w:t>будет инструментальное сопровождение с использованием крайних регистров, вплоть до активного звукоизвлечения баса</w:t>
      </w:r>
      <w:r w:rsidR="00B102A4">
        <w:rPr>
          <w:rFonts w:ascii="Times New Roman" w:hAnsi="Times New Roman" w:cs="Times New Roman"/>
          <w:sz w:val="28"/>
          <w:szCs w:val="28"/>
        </w:rPr>
        <w:t xml:space="preserve"> (во избежание расшатывания общего темпа); максимально развитая фактура (но не «грохочущая» при этом динамика), которая не будет восприниматься как броская и навязчивая в объёмном звучании поющих, и в то же время поддержит гармонический фон. </w:t>
      </w:r>
    </w:p>
    <w:p w:rsidR="00C36564" w:rsidRDefault="00CB17D7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характер сопровождения зависит от </w:t>
      </w:r>
      <w:r w:rsidR="003A7F5C">
        <w:rPr>
          <w:rFonts w:ascii="Times New Roman" w:hAnsi="Times New Roman" w:cs="Times New Roman"/>
          <w:sz w:val="28"/>
          <w:szCs w:val="28"/>
        </w:rPr>
        <w:t xml:space="preserve">состава, для которого написано произведение. </w:t>
      </w:r>
      <w:r w:rsidR="00B102A4">
        <w:rPr>
          <w:rFonts w:ascii="Times New Roman" w:hAnsi="Times New Roman" w:cs="Times New Roman"/>
          <w:sz w:val="28"/>
          <w:szCs w:val="28"/>
        </w:rPr>
        <w:t xml:space="preserve">Например, сопровождение одноголосного сольного пения позволяет максимально разнообразить гармонию и фактуру, а также сосредоточить внимание на подробном изображении смысловых линий. </w:t>
      </w:r>
      <w:r w:rsidR="00B102A4">
        <w:rPr>
          <w:rFonts w:ascii="Times New Roman" w:hAnsi="Times New Roman" w:cs="Times New Roman"/>
          <w:sz w:val="28"/>
          <w:szCs w:val="28"/>
        </w:rPr>
        <w:lastRenderedPageBreak/>
        <w:t xml:space="preserve">Тогда как пение </w:t>
      </w:r>
      <w:r w:rsidR="00705176">
        <w:rPr>
          <w:rFonts w:ascii="Times New Roman" w:hAnsi="Times New Roman" w:cs="Times New Roman"/>
          <w:sz w:val="28"/>
          <w:szCs w:val="28"/>
        </w:rPr>
        <w:t xml:space="preserve">многоголосное, </w:t>
      </w:r>
      <w:r w:rsidR="00B102A4">
        <w:rPr>
          <w:rFonts w:ascii="Times New Roman" w:hAnsi="Times New Roman" w:cs="Times New Roman"/>
          <w:sz w:val="28"/>
          <w:szCs w:val="28"/>
        </w:rPr>
        <w:t>где вертикальное сочетание голосов уже о</w:t>
      </w:r>
      <w:r w:rsidR="00705176">
        <w:rPr>
          <w:rFonts w:ascii="Times New Roman" w:hAnsi="Times New Roman" w:cs="Times New Roman"/>
          <w:sz w:val="28"/>
          <w:szCs w:val="28"/>
        </w:rPr>
        <w:t>пределяет гармонические функции,</w:t>
      </w:r>
      <w:r w:rsidR="00B102A4">
        <w:rPr>
          <w:rFonts w:ascii="Times New Roman" w:hAnsi="Times New Roman" w:cs="Times New Roman"/>
          <w:sz w:val="28"/>
          <w:szCs w:val="28"/>
        </w:rPr>
        <w:t xml:space="preserve"> в известной мере ограничивает как гармони</w:t>
      </w:r>
      <w:r w:rsidR="001F5507">
        <w:rPr>
          <w:rFonts w:ascii="Times New Roman" w:hAnsi="Times New Roman" w:cs="Times New Roman"/>
          <w:sz w:val="28"/>
          <w:szCs w:val="28"/>
        </w:rPr>
        <w:t>ческие, так и фактурные передвижения</w:t>
      </w:r>
      <w:r w:rsidR="00B102A4">
        <w:rPr>
          <w:rFonts w:ascii="Times New Roman" w:hAnsi="Times New Roman" w:cs="Times New Roman"/>
          <w:sz w:val="28"/>
          <w:szCs w:val="28"/>
        </w:rPr>
        <w:t xml:space="preserve">. Наиболее «скупой» аккомпанемент </w:t>
      </w:r>
      <w:r w:rsidR="00C91703">
        <w:rPr>
          <w:rFonts w:ascii="Times New Roman" w:hAnsi="Times New Roman" w:cs="Times New Roman"/>
          <w:sz w:val="28"/>
          <w:szCs w:val="28"/>
        </w:rPr>
        <w:t>предполагают хоровые</w:t>
      </w:r>
      <w:r w:rsidR="00B102A4">
        <w:rPr>
          <w:rFonts w:ascii="Times New Roman" w:hAnsi="Times New Roman" w:cs="Times New Roman"/>
          <w:sz w:val="28"/>
          <w:szCs w:val="28"/>
        </w:rPr>
        <w:t xml:space="preserve"> произведение, гд</w:t>
      </w:r>
      <w:r w:rsidR="00C0378F">
        <w:rPr>
          <w:rFonts w:ascii="Times New Roman" w:hAnsi="Times New Roman" w:cs="Times New Roman"/>
          <w:sz w:val="28"/>
          <w:szCs w:val="28"/>
        </w:rPr>
        <w:t>е аккордовая фактура, дублирующая</w:t>
      </w:r>
      <w:r w:rsidR="00B102A4">
        <w:rPr>
          <w:rFonts w:ascii="Times New Roman" w:hAnsi="Times New Roman" w:cs="Times New Roman"/>
          <w:sz w:val="28"/>
          <w:szCs w:val="28"/>
        </w:rPr>
        <w:t xml:space="preserve"> хор</w:t>
      </w:r>
      <w:r w:rsidR="00C0378F">
        <w:rPr>
          <w:rFonts w:ascii="Times New Roman" w:hAnsi="Times New Roman" w:cs="Times New Roman"/>
          <w:sz w:val="28"/>
          <w:szCs w:val="28"/>
        </w:rPr>
        <w:t>овое</w:t>
      </w:r>
      <w:r w:rsidR="00B102A4">
        <w:rPr>
          <w:rFonts w:ascii="Times New Roman" w:hAnsi="Times New Roman" w:cs="Times New Roman"/>
          <w:sz w:val="28"/>
          <w:szCs w:val="28"/>
        </w:rPr>
        <w:t xml:space="preserve"> звуч</w:t>
      </w:r>
      <w:r w:rsidR="00C0378F">
        <w:rPr>
          <w:rFonts w:ascii="Times New Roman" w:hAnsi="Times New Roman" w:cs="Times New Roman"/>
          <w:sz w:val="28"/>
          <w:szCs w:val="28"/>
        </w:rPr>
        <w:t xml:space="preserve">ание, будет наиболее уместной (в идеале подобные произведения исполняются </w:t>
      </w:r>
      <w:r w:rsidR="00C0378F" w:rsidRPr="000E2663">
        <w:rPr>
          <w:rFonts w:ascii="Times New Roman" w:hAnsi="Times New Roman" w:cs="Times New Roman"/>
          <w:i/>
          <w:sz w:val="28"/>
          <w:szCs w:val="28"/>
        </w:rPr>
        <w:t>а</w:t>
      </w:r>
      <w:r w:rsidR="00C037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78F" w:rsidRPr="000E2663">
        <w:rPr>
          <w:rFonts w:ascii="Times New Roman" w:hAnsi="Times New Roman" w:cs="Times New Roman"/>
          <w:i/>
          <w:sz w:val="28"/>
          <w:szCs w:val="28"/>
        </w:rPr>
        <w:t>капелла</w:t>
      </w:r>
      <w:r w:rsidR="00C0378F">
        <w:rPr>
          <w:rFonts w:ascii="Times New Roman" w:hAnsi="Times New Roman" w:cs="Times New Roman"/>
          <w:sz w:val="28"/>
          <w:szCs w:val="28"/>
        </w:rPr>
        <w:t>);</w:t>
      </w:r>
      <w:r w:rsidR="00693ED8">
        <w:rPr>
          <w:rFonts w:ascii="Times New Roman" w:hAnsi="Times New Roman" w:cs="Times New Roman"/>
          <w:sz w:val="28"/>
          <w:szCs w:val="28"/>
        </w:rPr>
        <w:t xml:space="preserve"> как и более приемлемым будет передача общего характера. </w:t>
      </w:r>
      <w:r w:rsidR="0095569B">
        <w:rPr>
          <w:rFonts w:ascii="Times New Roman" w:hAnsi="Times New Roman" w:cs="Times New Roman"/>
          <w:sz w:val="28"/>
          <w:szCs w:val="28"/>
        </w:rPr>
        <w:t xml:space="preserve">Также это относится и к многоголосному молодёжному пению. </w:t>
      </w:r>
    </w:p>
    <w:p w:rsidR="00CB17D7" w:rsidRDefault="0095569B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виду, что хоровые произведения кантиленного характера, особенно</w:t>
      </w:r>
      <w:r w:rsidR="00455E05">
        <w:rPr>
          <w:rFonts w:ascii="Times New Roman" w:hAnsi="Times New Roman" w:cs="Times New Roman"/>
          <w:sz w:val="28"/>
          <w:szCs w:val="28"/>
        </w:rPr>
        <w:t xml:space="preserve"> молитвенные, желательно сопровожда</w:t>
      </w:r>
      <w:r>
        <w:rPr>
          <w:rFonts w:ascii="Times New Roman" w:hAnsi="Times New Roman" w:cs="Times New Roman"/>
          <w:sz w:val="28"/>
          <w:szCs w:val="28"/>
        </w:rPr>
        <w:t>ть фактурой хорального типа</w:t>
      </w:r>
      <w:r w:rsidR="00802AF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«воображаемым» </w:t>
      </w:r>
      <w:r w:rsidR="00802AF5">
        <w:rPr>
          <w:rFonts w:ascii="Times New Roman" w:hAnsi="Times New Roman" w:cs="Times New Roman"/>
          <w:sz w:val="28"/>
          <w:szCs w:val="28"/>
        </w:rPr>
        <w:t xml:space="preserve">вокальным </w:t>
      </w:r>
      <w:r>
        <w:rPr>
          <w:rFonts w:ascii="Times New Roman" w:hAnsi="Times New Roman" w:cs="Times New Roman"/>
          <w:sz w:val="28"/>
          <w:szCs w:val="28"/>
        </w:rPr>
        <w:t>сцеплением аккордов, максимально сглаживая ударную природу звукоизвлечения на фортепиано. Фактурные импровизации в хоровых произведениях менее уместны. Исключения составляют торжественные произведения гимнического плана, где уплотнение фактуры и использование аккордовой фактуры с бросками через октаву и фанфарными мотивами (ритмоформулы с точкой) только усиливают общий характер.</w:t>
      </w:r>
    </w:p>
    <w:p w:rsidR="00D92D4D" w:rsidRDefault="002C62BD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методы построения фортепианного (как и любого другого) аккомпанирования могут иметь различные вариации, как могут меняться и факторы, которые обуславливают тип, метод, принцип и стиль инструментального сопровождения. Помимо акустических особенностей помещения и состава исполнителей здесь можно отметить также такие факторы, как цель и характер богослужения (обычное, праздничное, призывное), тематика служения, технические особенности исполнения (с усилением посредством микрофона или наоборот), профессиональный уровень вокалиста – </w:t>
      </w:r>
      <w:r w:rsidR="00B517EC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уверенное и подготовленное исполнение певца даёт </w:t>
      </w:r>
      <w:r w:rsidR="00D92D4D">
        <w:rPr>
          <w:rFonts w:ascii="Times New Roman" w:hAnsi="Times New Roman" w:cs="Times New Roman"/>
          <w:sz w:val="28"/>
          <w:szCs w:val="28"/>
        </w:rPr>
        <w:t xml:space="preserve">аккомпаниатору </w:t>
      </w:r>
      <w:r>
        <w:rPr>
          <w:rFonts w:ascii="Times New Roman" w:hAnsi="Times New Roman" w:cs="Times New Roman"/>
          <w:sz w:val="28"/>
          <w:szCs w:val="28"/>
        </w:rPr>
        <w:t xml:space="preserve">простор для импровизации </w:t>
      </w:r>
      <w:r w:rsidR="00D92D4D">
        <w:rPr>
          <w:rFonts w:ascii="Times New Roman" w:hAnsi="Times New Roman" w:cs="Times New Roman"/>
          <w:sz w:val="28"/>
          <w:szCs w:val="28"/>
        </w:rPr>
        <w:t xml:space="preserve">и возможность «отойти от текста». </w:t>
      </w:r>
    </w:p>
    <w:p w:rsidR="002C62BD" w:rsidRDefault="00D92D4D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будем углубляться в сопутствующие моменты, влияющие на аккомпанемент, а также определяющие его. Перед тем, как рассматривать музыкальные примеры, важно выделить несколько основополагающих условий, которые должны быть предпочтительными в каждом случае.</w:t>
      </w:r>
    </w:p>
    <w:p w:rsidR="00D92D4D" w:rsidRDefault="00D92D4D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Первое, о чём уже было сказано выше – осмысленное сопровождение, которое выражено следованием за текстом, а не только за солистом (в идеале солист преследует те же цели, что и аккомпаниатор, а самостоятельный анализ текста в итоге завершается совместной проработкой всех исполнительских нюансов)</w:t>
      </w:r>
      <w:r w:rsidR="008371CD">
        <w:rPr>
          <w:rFonts w:ascii="Times New Roman" w:hAnsi="Times New Roman" w:cs="Times New Roman"/>
          <w:sz w:val="28"/>
          <w:szCs w:val="28"/>
        </w:rPr>
        <w:t xml:space="preserve">. Таким образом, «попадание в текст» является не менее важной целью, чем технический ансамбль, выраженный </w:t>
      </w:r>
      <w:r w:rsidR="007077EE"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8371CD">
        <w:rPr>
          <w:rFonts w:ascii="Times New Roman" w:hAnsi="Times New Roman" w:cs="Times New Roman"/>
          <w:sz w:val="28"/>
          <w:szCs w:val="28"/>
        </w:rPr>
        <w:t>внешним</w:t>
      </w:r>
      <w:r w:rsidR="007077EE">
        <w:rPr>
          <w:rFonts w:ascii="Times New Roman" w:hAnsi="Times New Roman" w:cs="Times New Roman"/>
          <w:sz w:val="28"/>
          <w:szCs w:val="28"/>
        </w:rPr>
        <w:t>, чем</w:t>
      </w:r>
      <w:r w:rsidR="00D7766A">
        <w:rPr>
          <w:rFonts w:ascii="Times New Roman" w:hAnsi="Times New Roman" w:cs="Times New Roman"/>
          <w:sz w:val="28"/>
          <w:szCs w:val="28"/>
        </w:rPr>
        <w:t xml:space="preserve"> внутренним</w:t>
      </w:r>
      <w:r w:rsidR="008371CD">
        <w:rPr>
          <w:rFonts w:ascii="Times New Roman" w:hAnsi="Times New Roman" w:cs="Times New Roman"/>
          <w:sz w:val="28"/>
          <w:szCs w:val="28"/>
        </w:rPr>
        <w:t xml:space="preserve"> единством.</w:t>
      </w:r>
    </w:p>
    <w:p w:rsidR="00AB2BE7" w:rsidRDefault="00AB2BE7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момент, о котором всегда важно помнить аккомпаниатору – необходимость быть на втором плане, сопровождать и дополнять вокалиста. Следует избегать громоздкого, чрезмерно виртуозного, концертного аккомпанемента, когда внимание слушателей с пения переключается на сопровождение. Главная цель служения – передача и углубление Слова, а не показ виртуозного мастерства.</w:t>
      </w:r>
    </w:p>
    <w:p w:rsidR="00AB2BE7" w:rsidRDefault="00AB2BE7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затронем исключительно музыкальные стороны аккомпанемента. При любом способе инструментального сопровождения (который во многом определяется уровнем пианиста, как профессионально-техническим, так и  </w:t>
      </w:r>
      <w:r w:rsidR="00192B34">
        <w:rPr>
          <w:rFonts w:ascii="Times New Roman" w:hAnsi="Times New Roman" w:cs="Times New Roman"/>
          <w:sz w:val="28"/>
          <w:szCs w:val="28"/>
        </w:rPr>
        <w:t xml:space="preserve">мыслительным) </w:t>
      </w:r>
      <w:r w:rsidR="00B30F3B">
        <w:rPr>
          <w:rFonts w:ascii="Times New Roman" w:hAnsi="Times New Roman" w:cs="Times New Roman"/>
          <w:sz w:val="28"/>
          <w:szCs w:val="28"/>
        </w:rPr>
        <w:t xml:space="preserve">в процессе его выстраивания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192B34">
        <w:rPr>
          <w:rFonts w:ascii="Times New Roman" w:hAnsi="Times New Roman" w:cs="Times New Roman"/>
          <w:sz w:val="28"/>
          <w:szCs w:val="28"/>
        </w:rPr>
        <w:t>достигать кульминационной точки, постепенно усложняя музыкальный материал. Как правило, кульминация находится в последней трети произведения (если поделить произведение на две равных части – в середине второй части), которая называется точкой золотого сечения. Именно пианист в большинстве случаев может внести более заметное ра</w:t>
      </w:r>
      <w:r w:rsidR="005C2D91">
        <w:rPr>
          <w:rFonts w:ascii="Times New Roman" w:hAnsi="Times New Roman" w:cs="Times New Roman"/>
          <w:sz w:val="28"/>
          <w:szCs w:val="28"/>
        </w:rPr>
        <w:t>звитие в ансамбле, представленном</w:t>
      </w:r>
      <w:r w:rsidR="00192B34">
        <w:rPr>
          <w:rFonts w:ascii="Times New Roman" w:hAnsi="Times New Roman" w:cs="Times New Roman"/>
          <w:sz w:val="28"/>
          <w:szCs w:val="28"/>
        </w:rPr>
        <w:t xml:space="preserve"> голосом и инструментом. В процессе аккомпанемента важно удерживать внимание слушателей, таким образом, чтобы интерес возрастал по мере развития произведения, не ослабевая от на</w:t>
      </w:r>
      <w:r w:rsidR="00D610F1">
        <w:rPr>
          <w:rFonts w:ascii="Times New Roman" w:hAnsi="Times New Roman" w:cs="Times New Roman"/>
          <w:sz w:val="28"/>
          <w:szCs w:val="28"/>
        </w:rPr>
        <w:t xml:space="preserve">чала к концу – </w:t>
      </w:r>
      <w:r w:rsidR="00192B34">
        <w:rPr>
          <w:rFonts w:ascii="Times New Roman" w:hAnsi="Times New Roman" w:cs="Times New Roman"/>
          <w:sz w:val="28"/>
          <w:szCs w:val="28"/>
        </w:rPr>
        <w:t>по аналогии с развитием формы по</w:t>
      </w:r>
      <w:r w:rsidR="00D610F1">
        <w:rPr>
          <w:rFonts w:ascii="Times New Roman" w:hAnsi="Times New Roman" w:cs="Times New Roman"/>
          <w:sz w:val="28"/>
          <w:szCs w:val="28"/>
        </w:rPr>
        <w:t>этического текста или проповеди</w:t>
      </w:r>
      <w:r w:rsidR="00192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253" w:rsidRDefault="006648CA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последнее условие затрагивает взаимодействие солиста и аккомпаниатора. Здесь подразумевается принцип комплементарности (буквально – пространственная взаимодополняемость) –</w:t>
      </w:r>
      <w:r w:rsidR="00C27C71">
        <w:rPr>
          <w:rFonts w:ascii="Times New Roman" w:hAnsi="Times New Roman" w:cs="Times New Roman"/>
          <w:sz w:val="28"/>
          <w:szCs w:val="28"/>
        </w:rPr>
        <w:t xml:space="preserve"> взаимное соответствие</w:t>
      </w:r>
      <w:r>
        <w:rPr>
          <w:rFonts w:ascii="Times New Roman" w:hAnsi="Times New Roman" w:cs="Times New Roman"/>
          <w:sz w:val="28"/>
          <w:szCs w:val="28"/>
        </w:rPr>
        <w:t>, диалог между сол</w:t>
      </w:r>
      <w:r w:rsidR="00C27C71">
        <w:rPr>
          <w:rFonts w:ascii="Times New Roman" w:hAnsi="Times New Roman" w:cs="Times New Roman"/>
          <w:sz w:val="28"/>
          <w:szCs w:val="28"/>
        </w:rPr>
        <w:t>истом и фортепиано</w:t>
      </w:r>
      <w:r w:rsidR="00100B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71">
        <w:rPr>
          <w:rFonts w:ascii="Times New Roman" w:hAnsi="Times New Roman" w:cs="Times New Roman"/>
          <w:sz w:val="28"/>
          <w:szCs w:val="28"/>
        </w:rPr>
        <w:t xml:space="preserve">На деле </w:t>
      </w:r>
      <w:r w:rsidR="004A4C2B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27C71">
        <w:rPr>
          <w:rFonts w:ascii="Times New Roman" w:hAnsi="Times New Roman" w:cs="Times New Roman"/>
          <w:sz w:val="28"/>
          <w:szCs w:val="28"/>
        </w:rPr>
        <w:t>принцип довольно прост: мелодия солиста движется – фортепианная фактура и гармоническое развитие ограничиваются; мелодическое движение вокалиста приостановилось – пианист подхватывает и продолжает развитие. Другими словами – пауза в мелодической линии сразу же заполняется фортепианным сопровождением. В</w:t>
      </w:r>
      <w:r w:rsidR="00937CFE">
        <w:rPr>
          <w:rFonts w:ascii="Times New Roman" w:hAnsi="Times New Roman" w:cs="Times New Roman"/>
          <w:sz w:val="28"/>
          <w:szCs w:val="28"/>
        </w:rPr>
        <w:t>ысшей степенью мастерства является диалог с использованием ритмических, мелодико-интонационных и гармонических имитаций, когда пианист «вторит»</w:t>
      </w:r>
      <w:r w:rsidR="005C4B99">
        <w:rPr>
          <w:rFonts w:ascii="Times New Roman" w:hAnsi="Times New Roman" w:cs="Times New Roman"/>
          <w:sz w:val="28"/>
          <w:szCs w:val="28"/>
        </w:rPr>
        <w:t xml:space="preserve"> вокалисту по принципу эха, а </w:t>
      </w:r>
      <w:r w:rsidR="009548E2">
        <w:rPr>
          <w:rFonts w:ascii="Times New Roman" w:hAnsi="Times New Roman" w:cs="Times New Roman"/>
          <w:sz w:val="28"/>
          <w:szCs w:val="28"/>
        </w:rPr>
        <w:t>фактура приближается к</w:t>
      </w:r>
      <w:r w:rsidR="005C4B99">
        <w:rPr>
          <w:rFonts w:ascii="Times New Roman" w:hAnsi="Times New Roman" w:cs="Times New Roman"/>
          <w:sz w:val="28"/>
          <w:szCs w:val="28"/>
        </w:rPr>
        <w:t xml:space="preserve"> полифонической.</w:t>
      </w:r>
    </w:p>
    <w:p w:rsidR="00D45A7B" w:rsidRDefault="00B405F0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был предложен </w:t>
      </w:r>
      <w:r w:rsidR="00D45A7B">
        <w:rPr>
          <w:rFonts w:ascii="Times New Roman" w:hAnsi="Times New Roman" w:cs="Times New Roman"/>
          <w:sz w:val="28"/>
          <w:szCs w:val="28"/>
        </w:rPr>
        <w:t xml:space="preserve">наиболее эффективный </w:t>
      </w:r>
      <w:r>
        <w:rPr>
          <w:rFonts w:ascii="Times New Roman" w:hAnsi="Times New Roman" w:cs="Times New Roman"/>
          <w:sz w:val="28"/>
          <w:szCs w:val="28"/>
        </w:rPr>
        <w:t xml:space="preserve">вариант инструментального сопровождения, который базируется на правилах, выработанных в академической среде. Это аккомпанемент, где все средства музыкальной выразительности углубляют текст, следуют за текстом, используются по мере необходимости (без излишеств, не как самоцель), и, что немаловажно – никогда не противоречат тексту. </w:t>
      </w:r>
    </w:p>
    <w:p w:rsidR="00B405F0" w:rsidRDefault="00B405F0" w:rsidP="00C365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современной христианской музыке (СХМ) аккомпаниатор нередко нарушает перечисленные принципы, и не только отходит от текста, </w:t>
      </w:r>
      <w:r>
        <w:rPr>
          <w:rFonts w:ascii="Times New Roman" w:hAnsi="Times New Roman" w:cs="Times New Roman"/>
          <w:sz w:val="28"/>
          <w:szCs w:val="28"/>
        </w:rPr>
        <w:lastRenderedPageBreak/>
        <w:t>но нередко совсем не принимает во внимание даже основную тему и идею произведения. Аккомпанемент в СХМ</w:t>
      </w:r>
      <w:r w:rsidR="0025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256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преследует одну цель – посредством инструмента наделить произведение особой энергетикой, внести ритмический импульс, создать эффект свинга</w:t>
      </w:r>
      <w:r w:rsidR="007F55E0">
        <w:rPr>
          <w:rFonts w:ascii="Times New Roman" w:hAnsi="Times New Roman" w:cs="Times New Roman"/>
          <w:sz w:val="28"/>
          <w:szCs w:val="28"/>
        </w:rPr>
        <w:t>. Т.е. работа над ритмом выносится на первый план, тогда как остальным музыкально-выразительным средствам уделяется меньше внимания.</w:t>
      </w:r>
      <w:r w:rsidR="00FB355B">
        <w:rPr>
          <w:rFonts w:ascii="Times New Roman" w:hAnsi="Times New Roman" w:cs="Times New Roman"/>
          <w:sz w:val="28"/>
          <w:szCs w:val="28"/>
        </w:rPr>
        <w:t xml:space="preserve"> Рассмотрим это на примере репертуара СХМ.</w:t>
      </w:r>
    </w:p>
    <w:p w:rsidR="00861DA2" w:rsidRDefault="00A523E1" w:rsidP="00861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статье, где рассматривалась мирская манера игры, были отмечены</w:t>
      </w:r>
      <w:r>
        <w:rPr>
          <w:rFonts w:ascii="Times New Roman" w:hAnsi="Times New Roman" w:cs="Times New Roman"/>
          <w:sz w:val="28"/>
          <w:szCs w:val="28"/>
        </w:rPr>
        <w:t xml:space="preserve"> наиболее употребительные приз</w:t>
      </w:r>
      <w:r w:rsidR="000377C8">
        <w:rPr>
          <w:rFonts w:ascii="Times New Roman" w:hAnsi="Times New Roman" w:cs="Times New Roman"/>
          <w:sz w:val="28"/>
          <w:szCs w:val="28"/>
        </w:rPr>
        <w:t xml:space="preserve">наки эстрадного аккомпанемента.  Напомним, что таковыми являются: </w:t>
      </w:r>
      <w:r>
        <w:rPr>
          <w:rFonts w:ascii="Times New Roman" w:hAnsi="Times New Roman" w:cs="Times New Roman"/>
          <w:sz w:val="28"/>
          <w:szCs w:val="28"/>
        </w:rPr>
        <w:t>сложные диссонирующие гармонии, заданные синкопированные ритмоформулы, акцентирование слабых нот, использование аккордов в качестве ударной сетки для мелодического развития, «случайные» пассажи и арпеджио (преимущественно «перевёрнутые») и трактовка самог</w:t>
      </w:r>
      <w:r w:rsidRPr="00433E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инструмента в качестве ударного. Природа перечисленных приём</w:t>
      </w:r>
      <w:r w:rsidR="00DD0A00">
        <w:rPr>
          <w:rFonts w:ascii="Times New Roman" w:hAnsi="Times New Roman" w:cs="Times New Roman"/>
          <w:sz w:val="28"/>
          <w:szCs w:val="28"/>
        </w:rPr>
        <w:t>ов кроется в джазовой культуре. К сожалению</w:t>
      </w:r>
      <w:r w:rsidR="0022310F">
        <w:rPr>
          <w:rFonts w:ascii="Times New Roman" w:hAnsi="Times New Roman" w:cs="Times New Roman"/>
          <w:sz w:val="28"/>
          <w:szCs w:val="28"/>
        </w:rPr>
        <w:t>,</w:t>
      </w:r>
      <w:r w:rsidR="00DD0A00">
        <w:rPr>
          <w:rFonts w:ascii="Times New Roman" w:hAnsi="Times New Roman" w:cs="Times New Roman"/>
          <w:sz w:val="28"/>
          <w:szCs w:val="28"/>
        </w:rPr>
        <w:t xml:space="preserve"> нередко некоторые признаки проникают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D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церковную среду.</w:t>
      </w:r>
    </w:p>
    <w:p w:rsidR="002408B7" w:rsidRDefault="00861DA2" w:rsidP="00861D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блок аудио-примеров (</w:t>
      </w:r>
      <w:r w:rsidR="00165215" w:rsidRPr="00165215">
        <w:rPr>
          <w:rFonts w:ascii="Times New Roman" w:hAnsi="Times New Roman" w:cs="Times New Roman"/>
          <w:sz w:val="28"/>
          <w:szCs w:val="28"/>
        </w:rPr>
        <w:t>№1</w:t>
      </w:r>
      <w:r w:rsidR="00222953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) демонстрирует </w:t>
      </w:r>
      <w:r w:rsidR="0001532E">
        <w:rPr>
          <w:rFonts w:ascii="Times New Roman" w:hAnsi="Times New Roman" w:cs="Times New Roman"/>
          <w:sz w:val="28"/>
          <w:szCs w:val="28"/>
        </w:rPr>
        <w:t xml:space="preserve">пульсацию аккордов, </w:t>
      </w:r>
      <w:r w:rsidR="00F37E56">
        <w:rPr>
          <w:rFonts w:ascii="Times New Roman" w:hAnsi="Times New Roman" w:cs="Times New Roman"/>
          <w:sz w:val="28"/>
          <w:szCs w:val="28"/>
        </w:rPr>
        <w:t>которые образу</w:t>
      </w:r>
      <w:r w:rsidR="0001532E">
        <w:rPr>
          <w:rFonts w:ascii="Times New Roman" w:hAnsi="Times New Roman" w:cs="Times New Roman"/>
          <w:sz w:val="28"/>
          <w:szCs w:val="28"/>
        </w:rPr>
        <w:t xml:space="preserve">ют метрическую двухдольную сетку с </w:t>
      </w:r>
      <w:r w:rsidR="00165215" w:rsidRPr="00165215">
        <w:rPr>
          <w:rFonts w:ascii="Times New Roman" w:hAnsi="Times New Roman" w:cs="Times New Roman"/>
          <w:sz w:val="28"/>
          <w:szCs w:val="28"/>
        </w:rPr>
        <w:t>укорачиванием и акцентированием долей</w:t>
      </w:r>
      <w:r w:rsidR="0001532E">
        <w:rPr>
          <w:rFonts w:ascii="Times New Roman" w:hAnsi="Times New Roman" w:cs="Times New Roman"/>
          <w:sz w:val="28"/>
          <w:szCs w:val="28"/>
        </w:rPr>
        <w:t xml:space="preserve"> – так называемый в рок-музыке </w:t>
      </w:r>
      <w:r w:rsidR="0001532E" w:rsidRPr="00623546">
        <w:rPr>
          <w:rFonts w:ascii="Times New Roman" w:hAnsi="Times New Roman" w:cs="Times New Roman"/>
          <w:i/>
          <w:sz w:val="28"/>
          <w:szCs w:val="28"/>
        </w:rPr>
        <w:t>ритм стаккато</w:t>
      </w:r>
      <w:r w:rsidR="00165215" w:rsidRPr="00165215">
        <w:rPr>
          <w:rFonts w:ascii="Times New Roman" w:hAnsi="Times New Roman" w:cs="Times New Roman"/>
          <w:sz w:val="28"/>
          <w:szCs w:val="28"/>
        </w:rPr>
        <w:t>.</w:t>
      </w:r>
      <w:r w:rsidR="002408B7">
        <w:rPr>
          <w:rFonts w:ascii="Times New Roman" w:hAnsi="Times New Roman" w:cs="Times New Roman"/>
          <w:sz w:val="28"/>
          <w:szCs w:val="28"/>
        </w:rPr>
        <w:t xml:space="preserve"> Только такой манеры звукоизвлечения – острой и ударной, вполне достаточно, чтобы привнести в звучание ритми</w:t>
      </w:r>
      <w:r w:rsidR="008A7ACD">
        <w:rPr>
          <w:rFonts w:ascii="Times New Roman" w:hAnsi="Times New Roman" w:cs="Times New Roman"/>
          <w:sz w:val="28"/>
          <w:szCs w:val="28"/>
        </w:rPr>
        <w:t>ческий заряд. Отметим и свойства</w:t>
      </w:r>
      <w:r w:rsidR="002408B7">
        <w:rPr>
          <w:rFonts w:ascii="Times New Roman" w:hAnsi="Times New Roman" w:cs="Times New Roman"/>
          <w:sz w:val="28"/>
          <w:szCs w:val="28"/>
        </w:rPr>
        <w:t xml:space="preserve"> мелодии, которая развивается на фоне ритма стаккато.</w:t>
      </w:r>
    </w:p>
    <w:p w:rsidR="00692971" w:rsidRDefault="002408B7" w:rsidP="00222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медленном (точнее будет сказать – замедленном) темпе мелодия обычно приближена к лирической рок-балладе, где «повисающие» </w:t>
      </w:r>
      <w:r w:rsidR="00634758">
        <w:rPr>
          <w:rFonts w:ascii="Times New Roman" w:hAnsi="Times New Roman" w:cs="Times New Roman"/>
          <w:sz w:val="28"/>
          <w:szCs w:val="28"/>
        </w:rPr>
        <w:t>длинные ноты</w:t>
      </w:r>
      <w:r>
        <w:rPr>
          <w:rFonts w:ascii="Times New Roman" w:hAnsi="Times New Roman" w:cs="Times New Roman"/>
          <w:sz w:val="28"/>
          <w:szCs w:val="28"/>
        </w:rPr>
        <w:t xml:space="preserve"> чередуются с более интенсивными мотивами, представленными  мелкими длительностями</w:t>
      </w:r>
      <w:r w:rsidR="00634758">
        <w:rPr>
          <w:rFonts w:ascii="Times New Roman" w:hAnsi="Times New Roman" w:cs="Times New Roman"/>
          <w:sz w:val="28"/>
          <w:szCs w:val="28"/>
        </w:rPr>
        <w:t xml:space="preserve"> (№1)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4758">
        <w:rPr>
          <w:rFonts w:ascii="Times New Roman" w:hAnsi="Times New Roman" w:cs="Times New Roman"/>
          <w:sz w:val="28"/>
          <w:szCs w:val="28"/>
        </w:rPr>
        <w:t xml:space="preserve"> Такое построение мелодии, где активность и пассивность мотивов постоянно сменяют друг друга, только усиливает энергетический тонус музыки. Напомним, что по традиции рок-музыки, мелодии записываются шестнадцатыми нотами, реже восьмыми. Не стоит</w:t>
      </w:r>
      <w:r w:rsidR="00971907">
        <w:rPr>
          <w:rFonts w:ascii="Times New Roman" w:hAnsi="Times New Roman" w:cs="Times New Roman"/>
          <w:sz w:val="28"/>
          <w:szCs w:val="28"/>
        </w:rPr>
        <w:t xml:space="preserve"> добавлять</w:t>
      </w:r>
      <w:r w:rsidR="00634758">
        <w:rPr>
          <w:rFonts w:ascii="Times New Roman" w:hAnsi="Times New Roman" w:cs="Times New Roman"/>
          <w:sz w:val="28"/>
          <w:szCs w:val="28"/>
        </w:rPr>
        <w:t>, что на фоне размеренной пульсации аккордов мелодия развивается с постоянным смещением относительно сильных долей (№2, 3). В случае, когда мелодия на фоне ритма стаккато представлена в быстром темпе, характер музыкального звучания приближается к джаз-фанку (современный танцевальный электронный джаз) или рок-н-роллу (№4).</w:t>
      </w:r>
    </w:p>
    <w:p w:rsidR="00692971" w:rsidRDefault="005B55F7" w:rsidP="00222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в фортепианном аккомпанементе ритм стаккато появляется лишь в ряде случаев, то </w:t>
      </w:r>
      <w:r w:rsidR="00222953">
        <w:rPr>
          <w:rFonts w:ascii="Times New Roman" w:hAnsi="Times New Roman" w:cs="Times New Roman"/>
          <w:sz w:val="28"/>
          <w:szCs w:val="28"/>
        </w:rPr>
        <w:t xml:space="preserve">синкопированные аккорды, </w:t>
      </w:r>
      <w:r>
        <w:rPr>
          <w:rFonts w:ascii="Times New Roman" w:hAnsi="Times New Roman" w:cs="Times New Roman"/>
          <w:sz w:val="28"/>
          <w:szCs w:val="28"/>
        </w:rPr>
        <w:t xml:space="preserve">ударные </w:t>
      </w:r>
      <w:r w:rsidR="004253A6">
        <w:rPr>
          <w:rFonts w:ascii="Times New Roman" w:hAnsi="Times New Roman" w:cs="Times New Roman"/>
          <w:sz w:val="28"/>
          <w:szCs w:val="28"/>
        </w:rPr>
        <w:t xml:space="preserve">(резко оборванные) </w:t>
      </w:r>
      <w:r>
        <w:rPr>
          <w:rFonts w:ascii="Times New Roman" w:hAnsi="Times New Roman" w:cs="Times New Roman"/>
          <w:sz w:val="28"/>
          <w:szCs w:val="28"/>
        </w:rPr>
        <w:t>и акцентированные</w:t>
      </w:r>
      <w:r>
        <w:rPr>
          <w:rFonts w:ascii="Times New Roman" w:hAnsi="Times New Roman" w:cs="Times New Roman"/>
          <w:sz w:val="28"/>
          <w:szCs w:val="28"/>
        </w:rPr>
        <w:t xml:space="preserve"> аккорды, </w:t>
      </w:r>
      <w:r w:rsidR="00222953">
        <w:rPr>
          <w:rFonts w:ascii="Times New Roman" w:hAnsi="Times New Roman" w:cs="Times New Roman"/>
          <w:sz w:val="28"/>
          <w:szCs w:val="28"/>
        </w:rPr>
        <w:t xml:space="preserve">расположенные на слабых долях </w:t>
      </w:r>
      <w:r>
        <w:rPr>
          <w:rFonts w:ascii="Times New Roman" w:hAnsi="Times New Roman" w:cs="Times New Roman"/>
          <w:sz w:val="28"/>
          <w:szCs w:val="28"/>
        </w:rPr>
        <w:t xml:space="preserve">в фактуре сопровождения </w:t>
      </w:r>
      <w:r w:rsidR="004253A6">
        <w:rPr>
          <w:rFonts w:ascii="Times New Roman" w:hAnsi="Times New Roman" w:cs="Times New Roman"/>
          <w:sz w:val="28"/>
          <w:szCs w:val="28"/>
        </w:rPr>
        <w:t xml:space="preserve">СХМ </w:t>
      </w:r>
      <w:r>
        <w:rPr>
          <w:rFonts w:ascii="Times New Roman" w:hAnsi="Times New Roman" w:cs="Times New Roman"/>
          <w:sz w:val="28"/>
          <w:szCs w:val="28"/>
        </w:rPr>
        <w:t>пользуются немалой популярностью (№5).</w:t>
      </w:r>
      <w:r w:rsidR="004253A6">
        <w:rPr>
          <w:rFonts w:ascii="Times New Roman" w:hAnsi="Times New Roman" w:cs="Times New Roman"/>
          <w:sz w:val="28"/>
          <w:szCs w:val="28"/>
        </w:rPr>
        <w:t xml:space="preserve"> В некоторых случаях синкопированные аккорды дублируют </w:t>
      </w:r>
      <w:r w:rsidR="00453B0F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4253A6">
        <w:rPr>
          <w:rFonts w:ascii="Times New Roman" w:hAnsi="Times New Roman" w:cs="Times New Roman"/>
          <w:sz w:val="28"/>
          <w:szCs w:val="28"/>
        </w:rPr>
        <w:lastRenderedPageBreak/>
        <w:t>фрагменты мелодии; в других случаях мелодия представлена относительно ровной линией, тогда как нестабильное сопровождение её раскачивает.</w:t>
      </w:r>
    </w:p>
    <w:p w:rsidR="008F360A" w:rsidRDefault="00AF487B" w:rsidP="00AF48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крайностью (относительно танцевальности и трактовки фортепиано как ударного инструмента) в стиле сопровождения может быть расслабленное, ненавязчивое звучание, близкое</w:t>
      </w:r>
      <w:r>
        <w:rPr>
          <w:rFonts w:ascii="Times New Roman" w:hAnsi="Times New Roman" w:cs="Times New Roman"/>
          <w:sz w:val="28"/>
          <w:szCs w:val="28"/>
        </w:rPr>
        <w:t xml:space="preserve"> к Нью-Эйдж</w:t>
      </w:r>
      <w:r>
        <w:rPr>
          <w:rFonts w:ascii="Times New Roman" w:hAnsi="Times New Roman" w:cs="Times New Roman"/>
          <w:sz w:val="28"/>
          <w:szCs w:val="28"/>
        </w:rPr>
        <w:t xml:space="preserve"> (№6-8).</w:t>
      </w:r>
      <w:r w:rsidR="00DD5BF2">
        <w:rPr>
          <w:rFonts w:ascii="Times New Roman" w:hAnsi="Times New Roman" w:cs="Times New Roman"/>
          <w:sz w:val="28"/>
          <w:szCs w:val="28"/>
        </w:rPr>
        <w:t xml:space="preserve"> В данном случае, задача аккомпаниатора </w:t>
      </w:r>
      <w:r w:rsidR="00DA5F1F">
        <w:rPr>
          <w:rFonts w:ascii="Times New Roman" w:hAnsi="Times New Roman" w:cs="Times New Roman"/>
          <w:sz w:val="28"/>
          <w:szCs w:val="28"/>
        </w:rPr>
        <w:t xml:space="preserve">– </w:t>
      </w:r>
      <w:r w:rsidR="00DD5BF2">
        <w:rPr>
          <w:rFonts w:ascii="Times New Roman" w:hAnsi="Times New Roman" w:cs="Times New Roman"/>
          <w:sz w:val="28"/>
          <w:szCs w:val="28"/>
        </w:rPr>
        <w:t>с</w:t>
      </w:r>
      <w:r w:rsidR="00DA5F1F">
        <w:rPr>
          <w:rFonts w:ascii="Times New Roman" w:hAnsi="Times New Roman" w:cs="Times New Roman"/>
          <w:sz w:val="28"/>
          <w:szCs w:val="28"/>
        </w:rPr>
        <w:t>оздание располагающей, лёгкой и непринуждённой атмосферы</w:t>
      </w:r>
      <w:r w:rsidR="00DD5BF2">
        <w:rPr>
          <w:rFonts w:ascii="Times New Roman" w:hAnsi="Times New Roman" w:cs="Times New Roman"/>
          <w:sz w:val="28"/>
          <w:szCs w:val="28"/>
        </w:rPr>
        <w:t xml:space="preserve">. </w:t>
      </w:r>
      <w:r w:rsidR="00DA5F1F">
        <w:rPr>
          <w:rFonts w:ascii="Times New Roman" w:hAnsi="Times New Roman" w:cs="Times New Roman"/>
          <w:sz w:val="28"/>
          <w:szCs w:val="28"/>
        </w:rPr>
        <w:t>Особенно часто такой стиль игры сопровождает харизматические песни поклонения, когда паства раскачивается в «молитвенном» настрое под звуки музыки, периодиче</w:t>
      </w:r>
      <w:r w:rsidR="008F360A">
        <w:rPr>
          <w:rFonts w:ascii="Times New Roman" w:hAnsi="Times New Roman" w:cs="Times New Roman"/>
          <w:sz w:val="28"/>
          <w:szCs w:val="28"/>
        </w:rPr>
        <w:t xml:space="preserve">ски подпевая солисту. </w:t>
      </w:r>
    </w:p>
    <w:p w:rsidR="000E18E7" w:rsidRDefault="00887007" w:rsidP="00AF48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Аккомпанемент в</w:t>
      </w:r>
      <w:r w:rsidR="008F360A">
        <w:rPr>
          <w:rFonts w:ascii="Times New Roman" w:hAnsi="Times New Roman" w:cs="Times New Roman"/>
          <w:sz w:val="28"/>
          <w:szCs w:val="28"/>
        </w:rPr>
        <w:t xml:space="preserve"> стиле нью-эйдж (или близкий к таковому по восприятию, </w:t>
      </w:r>
      <w:r w:rsidR="00595FA2">
        <w:rPr>
          <w:rFonts w:ascii="Times New Roman" w:hAnsi="Times New Roman" w:cs="Times New Roman"/>
          <w:sz w:val="28"/>
          <w:szCs w:val="28"/>
        </w:rPr>
        <w:t xml:space="preserve">как </w:t>
      </w:r>
      <w:r w:rsidR="008F360A">
        <w:rPr>
          <w:rFonts w:ascii="Times New Roman" w:hAnsi="Times New Roman" w:cs="Times New Roman"/>
          <w:sz w:val="28"/>
          <w:szCs w:val="28"/>
        </w:rPr>
        <w:t>например</w:t>
      </w:r>
      <w:r w:rsidR="001632EE">
        <w:rPr>
          <w:rFonts w:ascii="Times New Roman" w:hAnsi="Times New Roman" w:cs="Times New Roman"/>
          <w:sz w:val="28"/>
          <w:szCs w:val="28"/>
        </w:rPr>
        <w:t>,</w:t>
      </w:r>
      <w:r w:rsidR="008F360A">
        <w:rPr>
          <w:rFonts w:ascii="Times New Roman" w:hAnsi="Times New Roman" w:cs="Times New Roman"/>
          <w:sz w:val="28"/>
          <w:szCs w:val="28"/>
        </w:rPr>
        <w:t xml:space="preserve"> </w:t>
      </w:r>
      <w:r w:rsidR="00EA55FD">
        <w:rPr>
          <w:rFonts w:ascii="Times New Roman" w:hAnsi="Times New Roman" w:cs="Times New Roman"/>
          <w:sz w:val="28"/>
          <w:szCs w:val="28"/>
        </w:rPr>
        <w:t xml:space="preserve">звучание </w:t>
      </w:r>
      <w:r w:rsidR="008F360A">
        <w:rPr>
          <w:rFonts w:ascii="Times New Roman" w:hAnsi="Times New Roman" w:cs="Times New Roman"/>
          <w:sz w:val="28"/>
          <w:szCs w:val="28"/>
        </w:rPr>
        <w:t>«</w:t>
      </w:r>
      <w:r w:rsidR="00EA55FD">
        <w:rPr>
          <w:rFonts w:ascii="Times New Roman" w:hAnsi="Times New Roman" w:cs="Times New Roman"/>
          <w:sz w:val="28"/>
          <w:szCs w:val="28"/>
        </w:rPr>
        <w:t>холодного</w:t>
      </w:r>
      <w:r w:rsidR="008F360A">
        <w:rPr>
          <w:rFonts w:ascii="Times New Roman" w:hAnsi="Times New Roman" w:cs="Times New Roman"/>
          <w:sz w:val="28"/>
          <w:szCs w:val="28"/>
        </w:rPr>
        <w:t>» модерн-джаз</w:t>
      </w:r>
      <w:r w:rsidR="00EA55FD">
        <w:rPr>
          <w:rFonts w:ascii="Times New Roman" w:hAnsi="Times New Roman" w:cs="Times New Roman"/>
          <w:sz w:val="28"/>
          <w:szCs w:val="28"/>
        </w:rPr>
        <w:t>а</w:t>
      </w:r>
      <w:r w:rsidR="008F360A">
        <w:rPr>
          <w:rFonts w:ascii="Times New Roman" w:hAnsi="Times New Roman" w:cs="Times New Roman"/>
          <w:sz w:val="28"/>
          <w:szCs w:val="28"/>
        </w:rPr>
        <w:t xml:space="preserve">) отмечен минимализмом гармонических и фактурных средств, остинатным повторением ритмических формул, и частыми остановками, где паузы, вероятно, призваны передать состояние духовной сосредоточенности. В большинстве случаев «расслабленный» стиль игры выполняется на синтезаторе или электро-пиано с использованием фонового режима (№ 7, 8). </w:t>
      </w:r>
    </w:p>
    <w:p w:rsidR="00722427" w:rsidRDefault="00722427" w:rsidP="00222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отдельные инструментальные «реплики» (вроде «случайного» аккорда, неожиданного пассажа или «перевёрнутого» глиссандо, «повисающих» нот в среднем регистре, и «мерцающих» в верхнем) в медленном темпе способствуют частичному погружению в себя и определённой пассивности восприятия, то постоянно повторяющиеся ритмоформулы и </w:t>
      </w:r>
      <w:r w:rsidR="007E640B">
        <w:rPr>
          <w:rFonts w:ascii="Times New Roman" w:hAnsi="Times New Roman" w:cs="Times New Roman"/>
          <w:sz w:val="28"/>
          <w:szCs w:val="28"/>
        </w:rPr>
        <w:t>мелодическое остинато</w:t>
      </w:r>
      <w:r>
        <w:rPr>
          <w:rFonts w:ascii="Times New Roman" w:hAnsi="Times New Roman" w:cs="Times New Roman"/>
          <w:sz w:val="28"/>
          <w:szCs w:val="28"/>
        </w:rPr>
        <w:t xml:space="preserve"> создают уже эффект транса</w:t>
      </w:r>
      <w:r w:rsidR="00B504BC">
        <w:rPr>
          <w:rFonts w:ascii="Times New Roman" w:hAnsi="Times New Roman" w:cs="Times New Roman"/>
          <w:sz w:val="28"/>
          <w:szCs w:val="28"/>
        </w:rPr>
        <w:t xml:space="preserve"> </w:t>
      </w:r>
      <w:r w:rsidR="00B504BC">
        <w:rPr>
          <w:rFonts w:ascii="Times New Roman" w:hAnsi="Times New Roman" w:cs="Times New Roman"/>
          <w:sz w:val="28"/>
          <w:szCs w:val="28"/>
        </w:rPr>
        <w:t>(№9,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40B" w:rsidRDefault="00722427" w:rsidP="000061C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эффект транса проявляется в различной степени, и воздействие его усиливается по мере возрастания темпа</w:t>
      </w:r>
      <w:r w:rsidR="00B504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Представленный искусственн</w:t>
      </w:r>
      <w:r w:rsidR="000061C5">
        <w:rPr>
          <w:rFonts w:ascii="Times New Roman" w:hAnsi="Times New Roman" w:cs="Times New Roman"/>
          <w:sz w:val="28"/>
          <w:szCs w:val="28"/>
        </w:rPr>
        <w:t>о синтезированными темпами, он более эффективен, нежели в звучании живых тембров.</w:t>
      </w:r>
      <w:r w:rsidR="006D7079">
        <w:rPr>
          <w:rFonts w:ascii="Times New Roman" w:hAnsi="Times New Roman" w:cs="Times New Roman"/>
          <w:sz w:val="28"/>
          <w:szCs w:val="28"/>
        </w:rPr>
        <w:t xml:space="preserve"> </w:t>
      </w:r>
      <w:r w:rsidR="006D7079">
        <w:rPr>
          <w:rFonts w:ascii="Times New Roman" w:hAnsi="Times New Roman" w:cs="Times New Roman"/>
          <w:sz w:val="28"/>
          <w:szCs w:val="28"/>
        </w:rPr>
        <w:t>Нередко заданные ритмоформулы усложняются синкопированием и проходящими диссонирующими тонами.</w:t>
      </w:r>
    </w:p>
    <w:p w:rsidR="00BB70B3" w:rsidRDefault="0060583F" w:rsidP="0022295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примере </w:t>
      </w:r>
      <w:r>
        <w:rPr>
          <w:rFonts w:ascii="Times New Roman" w:hAnsi="Times New Roman" w:cs="Times New Roman"/>
          <w:sz w:val="28"/>
          <w:szCs w:val="28"/>
        </w:rPr>
        <w:t xml:space="preserve">(№11) </w:t>
      </w:r>
      <w:r>
        <w:rPr>
          <w:rFonts w:ascii="Times New Roman" w:hAnsi="Times New Roman" w:cs="Times New Roman"/>
          <w:sz w:val="28"/>
          <w:szCs w:val="28"/>
        </w:rPr>
        <w:t>различные эстрадные принципы представлены в  комплексе. При этом неискушённым слушателям может даже показаться, что некоторая доля медитативности в сопровождении и «благоговейное» пение вполне отвечают общему настрою и тематике произведения</w:t>
      </w:r>
      <w:r w:rsidR="00C14680">
        <w:rPr>
          <w:rFonts w:ascii="Times New Roman" w:hAnsi="Times New Roman" w:cs="Times New Roman"/>
          <w:sz w:val="28"/>
          <w:szCs w:val="28"/>
        </w:rPr>
        <w:t>, где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размышление о Страдальце. Прежде всего, стоит начать с мелодии.  </w:t>
      </w:r>
      <w:r w:rsidR="00C14680">
        <w:rPr>
          <w:rFonts w:ascii="Times New Roman" w:hAnsi="Times New Roman" w:cs="Times New Roman"/>
          <w:sz w:val="28"/>
          <w:szCs w:val="28"/>
        </w:rPr>
        <w:t xml:space="preserve">Развиваясь шестнадцатыми нотами в медленном темпе, она постоянно, </w:t>
      </w:r>
      <w:r w:rsidR="00BB70B3">
        <w:rPr>
          <w:rFonts w:ascii="Times New Roman" w:hAnsi="Times New Roman" w:cs="Times New Roman"/>
          <w:sz w:val="28"/>
          <w:szCs w:val="28"/>
        </w:rPr>
        <w:t xml:space="preserve">в каждой своей фразе, начинается с пропуском сильной доли – что сразу провоцирует слушателя на раскачку. Что касается вокала, здесь манера пения полуприкрытая (тогда как в академическом и </w:t>
      </w:r>
      <w:r w:rsidR="00BB70B3">
        <w:rPr>
          <w:rFonts w:ascii="Times New Roman" w:hAnsi="Times New Roman" w:cs="Times New Roman"/>
          <w:sz w:val="28"/>
          <w:szCs w:val="28"/>
        </w:rPr>
        <w:lastRenderedPageBreak/>
        <w:t xml:space="preserve">церковном пении она прикрытая); также применяется «глянцевый» субтон, где звук не совсем рыхлый, но тембр голоса показан не в полной мере. </w:t>
      </w:r>
    </w:p>
    <w:p w:rsidR="00E65DA3" w:rsidRDefault="00BB70B3" w:rsidP="00BB70B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данный момент нас интересует аккомпанемент. Выделим признаки, которые его определяют. В</w:t>
      </w:r>
      <w:r w:rsidR="00E65DA3">
        <w:rPr>
          <w:rFonts w:ascii="Times New Roman" w:hAnsi="Times New Roman" w:cs="Times New Roman"/>
          <w:sz w:val="28"/>
          <w:szCs w:val="28"/>
        </w:rPr>
        <w:t xml:space="preserve">о вступлении </w:t>
      </w:r>
      <w:r w:rsidR="00AC548E">
        <w:rPr>
          <w:rFonts w:ascii="Times New Roman" w:hAnsi="Times New Roman" w:cs="Times New Roman"/>
          <w:sz w:val="28"/>
          <w:szCs w:val="28"/>
        </w:rPr>
        <w:t xml:space="preserve">обращает на себя внимание </w:t>
      </w:r>
      <w:r w:rsidR="00E65DA3">
        <w:rPr>
          <w:rFonts w:ascii="Times New Roman" w:hAnsi="Times New Roman" w:cs="Times New Roman"/>
          <w:sz w:val="28"/>
          <w:szCs w:val="28"/>
        </w:rPr>
        <w:t xml:space="preserve">мелодическое остинато, </w:t>
      </w:r>
      <w:r w:rsidR="0047278F">
        <w:rPr>
          <w:rFonts w:ascii="Times New Roman" w:hAnsi="Times New Roman" w:cs="Times New Roman"/>
          <w:sz w:val="28"/>
          <w:szCs w:val="28"/>
        </w:rPr>
        <w:t>где ритмоформула</w:t>
      </w:r>
      <w:r w:rsidR="00AC548E">
        <w:rPr>
          <w:rFonts w:ascii="Times New Roman" w:hAnsi="Times New Roman" w:cs="Times New Roman"/>
          <w:sz w:val="28"/>
          <w:szCs w:val="28"/>
        </w:rPr>
        <w:t xml:space="preserve"> завершается «грязным» звучанием. Напомним, что солист постоянно пропускает первую долю. В качестве опорной точки для солиста в фортепианном сопровождении появляется </w:t>
      </w:r>
      <w:r w:rsidR="00E65DA3">
        <w:rPr>
          <w:rFonts w:ascii="Times New Roman" w:hAnsi="Times New Roman" w:cs="Times New Roman"/>
          <w:sz w:val="28"/>
          <w:szCs w:val="28"/>
        </w:rPr>
        <w:t>тоника с секундой (</w:t>
      </w:r>
      <w:r w:rsidR="00AC548E">
        <w:rPr>
          <w:rFonts w:ascii="Times New Roman" w:hAnsi="Times New Roman" w:cs="Times New Roman"/>
          <w:sz w:val="28"/>
          <w:szCs w:val="28"/>
        </w:rPr>
        <w:t xml:space="preserve">если разложить аккорд по терциям, – это тонический </w:t>
      </w:r>
      <w:r w:rsidR="0074539B">
        <w:rPr>
          <w:rFonts w:ascii="Times New Roman" w:hAnsi="Times New Roman" w:cs="Times New Roman"/>
          <w:sz w:val="28"/>
          <w:szCs w:val="28"/>
        </w:rPr>
        <w:t>нонаккорд). В</w:t>
      </w:r>
      <w:r w:rsidR="0074539B">
        <w:rPr>
          <w:rFonts w:ascii="Times New Roman" w:hAnsi="Times New Roman" w:cs="Times New Roman"/>
          <w:sz w:val="28"/>
          <w:szCs w:val="28"/>
        </w:rPr>
        <w:t xml:space="preserve"> куплете </w:t>
      </w:r>
      <w:r w:rsidR="0074539B">
        <w:rPr>
          <w:rFonts w:ascii="Times New Roman" w:hAnsi="Times New Roman" w:cs="Times New Roman"/>
          <w:sz w:val="28"/>
          <w:szCs w:val="28"/>
        </w:rPr>
        <w:t>более или менее р</w:t>
      </w:r>
      <w:r w:rsidR="00E65DA3">
        <w:rPr>
          <w:rFonts w:ascii="Times New Roman" w:hAnsi="Times New Roman" w:cs="Times New Roman"/>
          <w:sz w:val="28"/>
          <w:szCs w:val="28"/>
        </w:rPr>
        <w:t xml:space="preserve">итмичные аккорды подчёркивают сдвиг мелодии, которая звучит с опережением. </w:t>
      </w:r>
      <w:r w:rsidR="0036739A">
        <w:rPr>
          <w:rFonts w:ascii="Times New Roman" w:hAnsi="Times New Roman" w:cs="Times New Roman"/>
          <w:sz w:val="28"/>
          <w:szCs w:val="28"/>
        </w:rPr>
        <w:t xml:space="preserve">В конце куплета в аккомпанемент </w:t>
      </w:r>
      <w:r w:rsidR="003A3198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6739A">
        <w:rPr>
          <w:rFonts w:ascii="Times New Roman" w:hAnsi="Times New Roman" w:cs="Times New Roman"/>
          <w:sz w:val="28"/>
          <w:szCs w:val="28"/>
        </w:rPr>
        <w:t>вводятся мелодико-гармоническое остинато.</w:t>
      </w:r>
      <w:r w:rsidR="00B15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C8" w:rsidRDefault="00804E98" w:rsidP="009018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Подобное комплексное использование эстрадных приёмов (точнее – джаз и рок техник) в русскоязычном прославлении появляется нечасто, как результат подражания англоязычной церковной музыкальной практике, где они являются признаком стиля. Например, в следующей композиции (</w:t>
      </w:r>
      <w:r w:rsidR="00B15A55">
        <w:rPr>
          <w:rFonts w:ascii="Times New Roman" w:hAnsi="Times New Roman" w:cs="Times New Roman"/>
          <w:sz w:val="28"/>
          <w:szCs w:val="28"/>
        </w:rPr>
        <w:t>№12</w:t>
      </w:r>
      <w:r>
        <w:rPr>
          <w:rFonts w:ascii="Times New Roman" w:hAnsi="Times New Roman" w:cs="Times New Roman"/>
          <w:sz w:val="28"/>
          <w:szCs w:val="28"/>
        </w:rPr>
        <w:t>)</w:t>
      </w:r>
      <w:r w:rsidR="00B15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примерно</w:t>
      </w:r>
      <w:r w:rsidR="003735E9">
        <w:rPr>
          <w:rFonts w:ascii="Times New Roman" w:hAnsi="Times New Roman" w:cs="Times New Roman"/>
          <w:sz w:val="28"/>
          <w:szCs w:val="28"/>
        </w:rPr>
        <w:t xml:space="preserve"> те 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проанализированы выше. Во вступлении </w:t>
      </w:r>
      <w:r>
        <w:rPr>
          <w:rFonts w:ascii="Times New Roman" w:hAnsi="Times New Roman" w:cs="Times New Roman"/>
          <w:sz w:val="28"/>
          <w:szCs w:val="28"/>
        </w:rPr>
        <w:t>на фоне ровных аккордов</w:t>
      </w:r>
      <w:r>
        <w:rPr>
          <w:rFonts w:ascii="Times New Roman" w:hAnsi="Times New Roman" w:cs="Times New Roman"/>
          <w:sz w:val="28"/>
          <w:szCs w:val="28"/>
        </w:rPr>
        <w:t xml:space="preserve"> вводится </w:t>
      </w:r>
      <w:r w:rsidR="00B15A55">
        <w:rPr>
          <w:rFonts w:ascii="Times New Roman" w:hAnsi="Times New Roman" w:cs="Times New Roman"/>
          <w:sz w:val="28"/>
          <w:szCs w:val="28"/>
        </w:rPr>
        <w:t xml:space="preserve">синкопированное мелодическое остинато (с остановкой на слабой доле </w:t>
      </w:r>
      <w:r w:rsidR="00B15A55" w:rsidRPr="00186672">
        <w:rPr>
          <w:rFonts w:ascii="Times New Roman" w:hAnsi="Times New Roman" w:cs="Times New Roman"/>
          <w:sz w:val="24"/>
          <w:szCs w:val="24"/>
        </w:rPr>
        <w:t>1-и</w:t>
      </w:r>
      <w:r w:rsidR="00B15A55" w:rsidRPr="00B15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A55" w:rsidRPr="00804E9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15A55">
        <w:rPr>
          <w:rFonts w:ascii="Times New Roman" w:hAnsi="Times New Roman" w:cs="Times New Roman"/>
          <w:sz w:val="28"/>
          <w:szCs w:val="28"/>
        </w:rPr>
        <w:t xml:space="preserve">). В куплете </w:t>
      </w:r>
      <w:r w:rsidR="00CA1585">
        <w:rPr>
          <w:rFonts w:ascii="Times New Roman" w:hAnsi="Times New Roman" w:cs="Times New Roman"/>
          <w:sz w:val="28"/>
          <w:szCs w:val="28"/>
        </w:rPr>
        <w:t>аккорды пульсируют</w:t>
      </w:r>
      <w:r w:rsidR="00B15A55">
        <w:rPr>
          <w:rFonts w:ascii="Times New Roman" w:hAnsi="Times New Roman" w:cs="Times New Roman"/>
          <w:sz w:val="28"/>
          <w:szCs w:val="28"/>
        </w:rPr>
        <w:t xml:space="preserve"> четвертями, в то время как мелодия развивается шестнадцатыми, работая на оп</w:t>
      </w:r>
      <w:r w:rsidR="009018C8">
        <w:rPr>
          <w:rFonts w:ascii="Times New Roman" w:hAnsi="Times New Roman" w:cs="Times New Roman"/>
          <w:sz w:val="28"/>
          <w:szCs w:val="28"/>
        </w:rPr>
        <w:t>ережение по принципу рок-музыки.</w:t>
      </w:r>
    </w:p>
    <w:p w:rsidR="009018C8" w:rsidRDefault="009018C8" w:rsidP="009018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последних примеров можно сделать вывод, что слова для аккомпаниатора СХМ не имеют большого значения, тогда как различные эстрадные приёмы звукоизвлечения применяются</w:t>
      </w:r>
      <w:r w:rsidR="00AA0F35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>
        <w:rPr>
          <w:rFonts w:ascii="Times New Roman" w:hAnsi="Times New Roman" w:cs="Times New Roman"/>
          <w:sz w:val="28"/>
          <w:szCs w:val="28"/>
        </w:rPr>
        <w:t>, причём нередко в комплексе. Например, это может быть ударная подача аккордов и  обильное синкопирование (№13); свингование, неоправданно  используемая</w:t>
      </w:r>
      <w:r w:rsidR="002A54A7">
        <w:rPr>
          <w:rFonts w:ascii="Times New Roman" w:hAnsi="Times New Roman" w:cs="Times New Roman"/>
          <w:sz w:val="28"/>
          <w:szCs w:val="28"/>
        </w:rPr>
        <w:t xml:space="preserve"> </w:t>
      </w:r>
      <w:r w:rsidR="002A54A7">
        <w:rPr>
          <w:rFonts w:ascii="Times New Roman" w:hAnsi="Times New Roman" w:cs="Times New Roman"/>
          <w:sz w:val="28"/>
          <w:szCs w:val="28"/>
        </w:rPr>
        <w:t>(в противовес тексту)</w:t>
      </w:r>
      <w:r>
        <w:rPr>
          <w:rFonts w:ascii="Times New Roman" w:hAnsi="Times New Roman" w:cs="Times New Roman"/>
          <w:sz w:val="28"/>
          <w:szCs w:val="28"/>
        </w:rPr>
        <w:t xml:space="preserve"> диссонирующая гармония, и зомбирующее повторение ритмоформул в рисунке сопровождения (№14); «грязная» гармония и синкопирование, особо энергичная и пульсирующая манера игры с «драйвом» (№15). </w:t>
      </w:r>
    </w:p>
    <w:p w:rsidR="009018C8" w:rsidRDefault="009018C8" w:rsidP="009018C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3FA6">
        <w:rPr>
          <w:rFonts w:ascii="Times New Roman" w:hAnsi="Times New Roman" w:cs="Times New Roman"/>
          <w:sz w:val="28"/>
          <w:szCs w:val="28"/>
        </w:rPr>
        <w:t xml:space="preserve">некоторых случаях аккомпанемент </w:t>
      </w:r>
      <w:r>
        <w:rPr>
          <w:rFonts w:ascii="Times New Roman" w:hAnsi="Times New Roman" w:cs="Times New Roman"/>
          <w:sz w:val="28"/>
          <w:szCs w:val="28"/>
        </w:rPr>
        <w:t xml:space="preserve">эпизодически буквально </w:t>
      </w:r>
      <w:r w:rsidR="00990E3E">
        <w:rPr>
          <w:rFonts w:ascii="Times New Roman" w:hAnsi="Times New Roman" w:cs="Times New Roman"/>
          <w:sz w:val="28"/>
          <w:szCs w:val="28"/>
        </w:rPr>
        <w:t>имитирует звучание джазового стиля</w:t>
      </w:r>
      <w:r>
        <w:rPr>
          <w:rFonts w:ascii="Times New Roman" w:hAnsi="Times New Roman" w:cs="Times New Roman"/>
          <w:sz w:val="28"/>
          <w:szCs w:val="28"/>
        </w:rPr>
        <w:t xml:space="preserve"> (№16, конец – параллельные кварты и ноны, свингование</w:t>
      </w:r>
      <w:r w:rsidR="00990E3E">
        <w:rPr>
          <w:rFonts w:ascii="Times New Roman" w:hAnsi="Times New Roman" w:cs="Times New Roman"/>
          <w:sz w:val="28"/>
          <w:szCs w:val="28"/>
        </w:rPr>
        <w:t>, пульсация</w:t>
      </w:r>
      <w:r w:rsidR="00990225">
        <w:rPr>
          <w:rFonts w:ascii="Times New Roman" w:hAnsi="Times New Roman" w:cs="Times New Roman"/>
          <w:sz w:val="28"/>
          <w:szCs w:val="28"/>
        </w:rPr>
        <w:t xml:space="preserve"> шестнадцатых у ударных</w:t>
      </w:r>
      <w:r>
        <w:rPr>
          <w:rFonts w:ascii="Times New Roman" w:hAnsi="Times New Roman" w:cs="Times New Roman"/>
          <w:sz w:val="28"/>
          <w:szCs w:val="28"/>
        </w:rPr>
        <w:t>, «перевёрнутое» глиссандо</w:t>
      </w:r>
      <w:r w:rsidR="00990225">
        <w:rPr>
          <w:rFonts w:ascii="Times New Roman" w:hAnsi="Times New Roman" w:cs="Times New Roman"/>
          <w:sz w:val="28"/>
          <w:szCs w:val="28"/>
        </w:rPr>
        <w:t>, акцентирование слабых долей в аккордах фортепиано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0E3E">
        <w:rPr>
          <w:rFonts w:ascii="Times New Roman" w:hAnsi="Times New Roman" w:cs="Times New Roman"/>
          <w:sz w:val="28"/>
          <w:szCs w:val="28"/>
        </w:rPr>
        <w:t>, звучание блюза (№17 – тремоло и раскачка посредством триолей)  или рока.</w:t>
      </w:r>
    </w:p>
    <w:p w:rsidR="002B3D80" w:rsidRPr="00900375" w:rsidRDefault="00990E3E" w:rsidP="009003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примеры демонстрируют загрязнение СХМ мирскими элементами, а в некоторых случаях – даже безрассудное подра</w:t>
      </w:r>
      <w:r w:rsidR="00142C05">
        <w:rPr>
          <w:rFonts w:ascii="Times New Roman" w:hAnsi="Times New Roman" w:cs="Times New Roman"/>
          <w:sz w:val="28"/>
          <w:szCs w:val="28"/>
        </w:rPr>
        <w:t>жание афроамериканской музыке. Думается, н</w:t>
      </w:r>
      <w:r>
        <w:rPr>
          <w:rFonts w:ascii="Times New Roman" w:hAnsi="Times New Roman" w:cs="Times New Roman"/>
          <w:sz w:val="28"/>
          <w:szCs w:val="28"/>
        </w:rPr>
        <w:t xml:space="preserve">е нужно особых аргументов, для того чтобы предостеречь христианских музыкантов от соприкосновения с подобной </w:t>
      </w:r>
      <w:r w:rsidR="00142C05">
        <w:rPr>
          <w:rFonts w:ascii="Times New Roman" w:hAnsi="Times New Roman" w:cs="Times New Roman"/>
          <w:sz w:val="28"/>
          <w:szCs w:val="28"/>
        </w:rPr>
        <w:t xml:space="preserve">манерой аккомпанирования. </w:t>
      </w:r>
      <w:bookmarkStart w:id="0" w:name="_GoBack"/>
      <w:bookmarkEnd w:id="0"/>
    </w:p>
    <w:sectPr w:rsidR="002B3D80" w:rsidRPr="00900375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D00"/>
    <w:rsid w:val="0000443C"/>
    <w:rsid w:val="00005FC6"/>
    <w:rsid w:val="000061C5"/>
    <w:rsid w:val="00007280"/>
    <w:rsid w:val="000100D2"/>
    <w:rsid w:val="0001174C"/>
    <w:rsid w:val="00014415"/>
    <w:rsid w:val="0001532E"/>
    <w:rsid w:val="00016253"/>
    <w:rsid w:val="0001640C"/>
    <w:rsid w:val="00020C36"/>
    <w:rsid w:val="000266B6"/>
    <w:rsid w:val="000343AA"/>
    <w:rsid w:val="00034CE2"/>
    <w:rsid w:val="00034D3B"/>
    <w:rsid w:val="00036601"/>
    <w:rsid w:val="000377C8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7B6F"/>
    <w:rsid w:val="000711D3"/>
    <w:rsid w:val="000712F3"/>
    <w:rsid w:val="0007215E"/>
    <w:rsid w:val="000817AA"/>
    <w:rsid w:val="00082B74"/>
    <w:rsid w:val="00084083"/>
    <w:rsid w:val="00084517"/>
    <w:rsid w:val="000847B9"/>
    <w:rsid w:val="00084EA2"/>
    <w:rsid w:val="00087CF0"/>
    <w:rsid w:val="0009025D"/>
    <w:rsid w:val="00090F80"/>
    <w:rsid w:val="000958BC"/>
    <w:rsid w:val="00095F47"/>
    <w:rsid w:val="000A0CAC"/>
    <w:rsid w:val="000A1B62"/>
    <w:rsid w:val="000A481B"/>
    <w:rsid w:val="000A6DFC"/>
    <w:rsid w:val="000B0062"/>
    <w:rsid w:val="000B2798"/>
    <w:rsid w:val="000B2D53"/>
    <w:rsid w:val="000B5198"/>
    <w:rsid w:val="000B6746"/>
    <w:rsid w:val="000B6BD8"/>
    <w:rsid w:val="000B7B9B"/>
    <w:rsid w:val="000C1CF4"/>
    <w:rsid w:val="000C365D"/>
    <w:rsid w:val="000D2272"/>
    <w:rsid w:val="000D65B5"/>
    <w:rsid w:val="000D7CB3"/>
    <w:rsid w:val="000E08C0"/>
    <w:rsid w:val="000E18E7"/>
    <w:rsid w:val="000E218C"/>
    <w:rsid w:val="000E2663"/>
    <w:rsid w:val="000E3FA6"/>
    <w:rsid w:val="000E4B72"/>
    <w:rsid w:val="000F2B78"/>
    <w:rsid w:val="000F3DAF"/>
    <w:rsid w:val="000F3E6F"/>
    <w:rsid w:val="000F68E5"/>
    <w:rsid w:val="001007F0"/>
    <w:rsid w:val="00100BC9"/>
    <w:rsid w:val="001012FA"/>
    <w:rsid w:val="00104ECB"/>
    <w:rsid w:val="00110263"/>
    <w:rsid w:val="001109F2"/>
    <w:rsid w:val="00110F63"/>
    <w:rsid w:val="00111246"/>
    <w:rsid w:val="00120944"/>
    <w:rsid w:val="001239F5"/>
    <w:rsid w:val="00123A27"/>
    <w:rsid w:val="0013179D"/>
    <w:rsid w:val="00133CE6"/>
    <w:rsid w:val="00134711"/>
    <w:rsid w:val="001348E0"/>
    <w:rsid w:val="00134B56"/>
    <w:rsid w:val="00135D99"/>
    <w:rsid w:val="00136351"/>
    <w:rsid w:val="0013704C"/>
    <w:rsid w:val="0014156D"/>
    <w:rsid w:val="00142C05"/>
    <w:rsid w:val="0014324C"/>
    <w:rsid w:val="001438E2"/>
    <w:rsid w:val="001445D8"/>
    <w:rsid w:val="00144A0B"/>
    <w:rsid w:val="00144A31"/>
    <w:rsid w:val="00144E24"/>
    <w:rsid w:val="00151B6F"/>
    <w:rsid w:val="001619F0"/>
    <w:rsid w:val="001632EE"/>
    <w:rsid w:val="001650B9"/>
    <w:rsid w:val="00165215"/>
    <w:rsid w:val="001657FE"/>
    <w:rsid w:val="001702C6"/>
    <w:rsid w:val="00170A95"/>
    <w:rsid w:val="0017262B"/>
    <w:rsid w:val="001749F1"/>
    <w:rsid w:val="0017555E"/>
    <w:rsid w:val="00177EBF"/>
    <w:rsid w:val="0018005D"/>
    <w:rsid w:val="00181C8B"/>
    <w:rsid w:val="00186672"/>
    <w:rsid w:val="001908C3"/>
    <w:rsid w:val="00192B34"/>
    <w:rsid w:val="0019454E"/>
    <w:rsid w:val="001976B8"/>
    <w:rsid w:val="001A19C6"/>
    <w:rsid w:val="001A4127"/>
    <w:rsid w:val="001A5F4F"/>
    <w:rsid w:val="001A7A6C"/>
    <w:rsid w:val="001B0CA6"/>
    <w:rsid w:val="001B195D"/>
    <w:rsid w:val="001B1F4B"/>
    <w:rsid w:val="001B3314"/>
    <w:rsid w:val="001B3839"/>
    <w:rsid w:val="001B52BF"/>
    <w:rsid w:val="001B6FCD"/>
    <w:rsid w:val="001C17D2"/>
    <w:rsid w:val="001C1F4D"/>
    <w:rsid w:val="001C3CA9"/>
    <w:rsid w:val="001C3DB7"/>
    <w:rsid w:val="001C5CCF"/>
    <w:rsid w:val="001C5DF9"/>
    <w:rsid w:val="001C7D0C"/>
    <w:rsid w:val="001D0D29"/>
    <w:rsid w:val="001D140F"/>
    <w:rsid w:val="001D17DA"/>
    <w:rsid w:val="001D62C4"/>
    <w:rsid w:val="001D64A1"/>
    <w:rsid w:val="001D70AB"/>
    <w:rsid w:val="001E3046"/>
    <w:rsid w:val="001E38FC"/>
    <w:rsid w:val="001F3D38"/>
    <w:rsid w:val="001F5507"/>
    <w:rsid w:val="00200921"/>
    <w:rsid w:val="002021F7"/>
    <w:rsid w:val="00202A7D"/>
    <w:rsid w:val="00203467"/>
    <w:rsid w:val="00206A4A"/>
    <w:rsid w:val="0021219F"/>
    <w:rsid w:val="00212B85"/>
    <w:rsid w:val="00213E42"/>
    <w:rsid w:val="00214860"/>
    <w:rsid w:val="00216AF9"/>
    <w:rsid w:val="00222953"/>
    <w:rsid w:val="00222AE9"/>
    <w:rsid w:val="0022310F"/>
    <w:rsid w:val="00223C3A"/>
    <w:rsid w:val="00225000"/>
    <w:rsid w:val="002257B1"/>
    <w:rsid w:val="00230DF1"/>
    <w:rsid w:val="00236327"/>
    <w:rsid w:val="0023668C"/>
    <w:rsid w:val="00236793"/>
    <w:rsid w:val="00237677"/>
    <w:rsid w:val="002408B7"/>
    <w:rsid w:val="00240B0D"/>
    <w:rsid w:val="00241D40"/>
    <w:rsid w:val="002438EE"/>
    <w:rsid w:val="00243F40"/>
    <w:rsid w:val="002469CC"/>
    <w:rsid w:val="00247BCB"/>
    <w:rsid w:val="00247E02"/>
    <w:rsid w:val="00250F33"/>
    <w:rsid w:val="00252D40"/>
    <w:rsid w:val="00253429"/>
    <w:rsid w:val="00254A42"/>
    <w:rsid w:val="002564DA"/>
    <w:rsid w:val="00256728"/>
    <w:rsid w:val="0025788C"/>
    <w:rsid w:val="00257C8D"/>
    <w:rsid w:val="00260D39"/>
    <w:rsid w:val="00260D3B"/>
    <w:rsid w:val="002619DE"/>
    <w:rsid w:val="00264E23"/>
    <w:rsid w:val="00264EE5"/>
    <w:rsid w:val="002666BC"/>
    <w:rsid w:val="002671C8"/>
    <w:rsid w:val="002702DD"/>
    <w:rsid w:val="002736B0"/>
    <w:rsid w:val="00277251"/>
    <w:rsid w:val="00280869"/>
    <w:rsid w:val="00282FA7"/>
    <w:rsid w:val="002832FC"/>
    <w:rsid w:val="00283614"/>
    <w:rsid w:val="002836C0"/>
    <w:rsid w:val="00283FC9"/>
    <w:rsid w:val="0028668F"/>
    <w:rsid w:val="0028670F"/>
    <w:rsid w:val="00290E31"/>
    <w:rsid w:val="0029433C"/>
    <w:rsid w:val="002956E5"/>
    <w:rsid w:val="00295B76"/>
    <w:rsid w:val="00296E0A"/>
    <w:rsid w:val="002A2F2A"/>
    <w:rsid w:val="002A3CAD"/>
    <w:rsid w:val="002A4296"/>
    <w:rsid w:val="002A54A7"/>
    <w:rsid w:val="002A54D0"/>
    <w:rsid w:val="002B1F20"/>
    <w:rsid w:val="002B3D80"/>
    <w:rsid w:val="002B5DE7"/>
    <w:rsid w:val="002C0FE7"/>
    <w:rsid w:val="002C62BD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3E4D"/>
    <w:rsid w:val="003162FE"/>
    <w:rsid w:val="0031665F"/>
    <w:rsid w:val="0031733F"/>
    <w:rsid w:val="003173FD"/>
    <w:rsid w:val="00317513"/>
    <w:rsid w:val="00317601"/>
    <w:rsid w:val="0032580B"/>
    <w:rsid w:val="003275B2"/>
    <w:rsid w:val="003312DD"/>
    <w:rsid w:val="00336FAC"/>
    <w:rsid w:val="00344C09"/>
    <w:rsid w:val="00354AAA"/>
    <w:rsid w:val="00355316"/>
    <w:rsid w:val="00363719"/>
    <w:rsid w:val="0036739A"/>
    <w:rsid w:val="0037081B"/>
    <w:rsid w:val="003720F5"/>
    <w:rsid w:val="003735E9"/>
    <w:rsid w:val="00373FE6"/>
    <w:rsid w:val="00375DEE"/>
    <w:rsid w:val="00377BCA"/>
    <w:rsid w:val="0038040D"/>
    <w:rsid w:val="00380E0C"/>
    <w:rsid w:val="00380EC9"/>
    <w:rsid w:val="00387FE1"/>
    <w:rsid w:val="00390306"/>
    <w:rsid w:val="0039421A"/>
    <w:rsid w:val="00395569"/>
    <w:rsid w:val="00395725"/>
    <w:rsid w:val="00395D31"/>
    <w:rsid w:val="003969F0"/>
    <w:rsid w:val="003A3198"/>
    <w:rsid w:val="003A7686"/>
    <w:rsid w:val="003A7F5C"/>
    <w:rsid w:val="003B5525"/>
    <w:rsid w:val="003B77E0"/>
    <w:rsid w:val="003C090A"/>
    <w:rsid w:val="003C14B9"/>
    <w:rsid w:val="003C20FE"/>
    <w:rsid w:val="003D08A1"/>
    <w:rsid w:val="003D2101"/>
    <w:rsid w:val="003D5C6F"/>
    <w:rsid w:val="003E4EFF"/>
    <w:rsid w:val="003E5BF4"/>
    <w:rsid w:val="003E74FE"/>
    <w:rsid w:val="003F0040"/>
    <w:rsid w:val="003F1F2A"/>
    <w:rsid w:val="003F7E9F"/>
    <w:rsid w:val="004002F2"/>
    <w:rsid w:val="00400D75"/>
    <w:rsid w:val="00405A37"/>
    <w:rsid w:val="004143EA"/>
    <w:rsid w:val="00414453"/>
    <w:rsid w:val="00414DD3"/>
    <w:rsid w:val="00415269"/>
    <w:rsid w:val="00415432"/>
    <w:rsid w:val="00416FB8"/>
    <w:rsid w:val="00417AD5"/>
    <w:rsid w:val="00423F0F"/>
    <w:rsid w:val="004253A6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5D1"/>
    <w:rsid w:val="004517C5"/>
    <w:rsid w:val="004519ED"/>
    <w:rsid w:val="004523F3"/>
    <w:rsid w:val="00453B0F"/>
    <w:rsid w:val="00454DD0"/>
    <w:rsid w:val="00455E05"/>
    <w:rsid w:val="00456CB8"/>
    <w:rsid w:val="00460FDF"/>
    <w:rsid w:val="0046274B"/>
    <w:rsid w:val="00462B4F"/>
    <w:rsid w:val="00465111"/>
    <w:rsid w:val="00467BF1"/>
    <w:rsid w:val="00467ED1"/>
    <w:rsid w:val="0047278F"/>
    <w:rsid w:val="00474AE3"/>
    <w:rsid w:val="00481B33"/>
    <w:rsid w:val="00482EEE"/>
    <w:rsid w:val="00484E32"/>
    <w:rsid w:val="00487ACC"/>
    <w:rsid w:val="004914FE"/>
    <w:rsid w:val="00493928"/>
    <w:rsid w:val="00495026"/>
    <w:rsid w:val="004A476B"/>
    <w:rsid w:val="004A4C2B"/>
    <w:rsid w:val="004A6FCD"/>
    <w:rsid w:val="004B0897"/>
    <w:rsid w:val="004B1063"/>
    <w:rsid w:val="004B1EA6"/>
    <w:rsid w:val="004B2722"/>
    <w:rsid w:val="004B2905"/>
    <w:rsid w:val="004C0A69"/>
    <w:rsid w:val="004C12A5"/>
    <w:rsid w:val="004C1D92"/>
    <w:rsid w:val="004C2A3F"/>
    <w:rsid w:val="004C4574"/>
    <w:rsid w:val="004C6B3B"/>
    <w:rsid w:val="004D1703"/>
    <w:rsid w:val="004D2169"/>
    <w:rsid w:val="004D4F10"/>
    <w:rsid w:val="004E1F06"/>
    <w:rsid w:val="004E2369"/>
    <w:rsid w:val="004E4584"/>
    <w:rsid w:val="004F0354"/>
    <w:rsid w:val="004F06EE"/>
    <w:rsid w:val="005028A7"/>
    <w:rsid w:val="00502C57"/>
    <w:rsid w:val="00502E09"/>
    <w:rsid w:val="00506FC2"/>
    <w:rsid w:val="00513D00"/>
    <w:rsid w:val="0051439C"/>
    <w:rsid w:val="0051494A"/>
    <w:rsid w:val="00515403"/>
    <w:rsid w:val="00517A85"/>
    <w:rsid w:val="00520790"/>
    <w:rsid w:val="00521091"/>
    <w:rsid w:val="0052490B"/>
    <w:rsid w:val="00525759"/>
    <w:rsid w:val="00525A06"/>
    <w:rsid w:val="005313CE"/>
    <w:rsid w:val="00532115"/>
    <w:rsid w:val="00532435"/>
    <w:rsid w:val="00532865"/>
    <w:rsid w:val="005362F8"/>
    <w:rsid w:val="00537650"/>
    <w:rsid w:val="005417D9"/>
    <w:rsid w:val="00541D53"/>
    <w:rsid w:val="00546CBF"/>
    <w:rsid w:val="0055199F"/>
    <w:rsid w:val="00552DC9"/>
    <w:rsid w:val="00554B1F"/>
    <w:rsid w:val="005564B5"/>
    <w:rsid w:val="0056094B"/>
    <w:rsid w:val="005627C3"/>
    <w:rsid w:val="0056377E"/>
    <w:rsid w:val="00563E94"/>
    <w:rsid w:val="00565F90"/>
    <w:rsid w:val="005674D0"/>
    <w:rsid w:val="0057046B"/>
    <w:rsid w:val="005708E7"/>
    <w:rsid w:val="00573764"/>
    <w:rsid w:val="00573EC6"/>
    <w:rsid w:val="00574492"/>
    <w:rsid w:val="00576080"/>
    <w:rsid w:val="00576514"/>
    <w:rsid w:val="00581994"/>
    <w:rsid w:val="00583188"/>
    <w:rsid w:val="00583FA4"/>
    <w:rsid w:val="0058407C"/>
    <w:rsid w:val="00584CB2"/>
    <w:rsid w:val="00585BF5"/>
    <w:rsid w:val="00586C4F"/>
    <w:rsid w:val="00590104"/>
    <w:rsid w:val="0059183B"/>
    <w:rsid w:val="00595FA2"/>
    <w:rsid w:val="005A1198"/>
    <w:rsid w:val="005A2E02"/>
    <w:rsid w:val="005A3B1A"/>
    <w:rsid w:val="005A3CF4"/>
    <w:rsid w:val="005A46EE"/>
    <w:rsid w:val="005A6FCB"/>
    <w:rsid w:val="005B1650"/>
    <w:rsid w:val="005B4932"/>
    <w:rsid w:val="005B55F7"/>
    <w:rsid w:val="005C0053"/>
    <w:rsid w:val="005C1260"/>
    <w:rsid w:val="005C2D91"/>
    <w:rsid w:val="005C3CEC"/>
    <w:rsid w:val="005C443B"/>
    <w:rsid w:val="005C47EF"/>
    <w:rsid w:val="005C4B99"/>
    <w:rsid w:val="005C6259"/>
    <w:rsid w:val="005C6BA9"/>
    <w:rsid w:val="005D5A21"/>
    <w:rsid w:val="005E4B62"/>
    <w:rsid w:val="005F1032"/>
    <w:rsid w:val="005F14DD"/>
    <w:rsid w:val="005F1A2F"/>
    <w:rsid w:val="005F435F"/>
    <w:rsid w:val="00600FB6"/>
    <w:rsid w:val="006010C7"/>
    <w:rsid w:val="0060164D"/>
    <w:rsid w:val="0060197F"/>
    <w:rsid w:val="006040D6"/>
    <w:rsid w:val="00604106"/>
    <w:rsid w:val="006046C3"/>
    <w:rsid w:val="0060583F"/>
    <w:rsid w:val="00605EE5"/>
    <w:rsid w:val="00607701"/>
    <w:rsid w:val="00610050"/>
    <w:rsid w:val="00612131"/>
    <w:rsid w:val="0061257D"/>
    <w:rsid w:val="00612B7A"/>
    <w:rsid w:val="00617F9A"/>
    <w:rsid w:val="00620FA2"/>
    <w:rsid w:val="00623546"/>
    <w:rsid w:val="006261C3"/>
    <w:rsid w:val="00634758"/>
    <w:rsid w:val="00637125"/>
    <w:rsid w:val="00637BE6"/>
    <w:rsid w:val="00637F8D"/>
    <w:rsid w:val="0064146C"/>
    <w:rsid w:val="006430D5"/>
    <w:rsid w:val="00646671"/>
    <w:rsid w:val="00646CC5"/>
    <w:rsid w:val="00650187"/>
    <w:rsid w:val="00654012"/>
    <w:rsid w:val="00654CC1"/>
    <w:rsid w:val="00655CF3"/>
    <w:rsid w:val="00656586"/>
    <w:rsid w:val="00663E3A"/>
    <w:rsid w:val="006648CA"/>
    <w:rsid w:val="006679F4"/>
    <w:rsid w:val="00667EAD"/>
    <w:rsid w:val="00672ABB"/>
    <w:rsid w:val="00674951"/>
    <w:rsid w:val="00675F53"/>
    <w:rsid w:val="006928B8"/>
    <w:rsid w:val="00692971"/>
    <w:rsid w:val="00693ED8"/>
    <w:rsid w:val="006949FD"/>
    <w:rsid w:val="00695029"/>
    <w:rsid w:val="00697104"/>
    <w:rsid w:val="006974E4"/>
    <w:rsid w:val="00697D19"/>
    <w:rsid w:val="006A01C8"/>
    <w:rsid w:val="006A04FD"/>
    <w:rsid w:val="006A0F19"/>
    <w:rsid w:val="006A4AB6"/>
    <w:rsid w:val="006A5BE3"/>
    <w:rsid w:val="006A69E6"/>
    <w:rsid w:val="006A7E97"/>
    <w:rsid w:val="006B023F"/>
    <w:rsid w:val="006B29F1"/>
    <w:rsid w:val="006C005A"/>
    <w:rsid w:val="006C0503"/>
    <w:rsid w:val="006C0C0E"/>
    <w:rsid w:val="006C4634"/>
    <w:rsid w:val="006D1367"/>
    <w:rsid w:val="006D1F70"/>
    <w:rsid w:val="006D27B5"/>
    <w:rsid w:val="006D39AB"/>
    <w:rsid w:val="006D5102"/>
    <w:rsid w:val="006D7079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1EDD"/>
    <w:rsid w:val="00702AF7"/>
    <w:rsid w:val="00703036"/>
    <w:rsid w:val="00703590"/>
    <w:rsid w:val="00704031"/>
    <w:rsid w:val="0070473C"/>
    <w:rsid w:val="007050D3"/>
    <w:rsid w:val="00705176"/>
    <w:rsid w:val="007077EE"/>
    <w:rsid w:val="00711806"/>
    <w:rsid w:val="00712323"/>
    <w:rsid w:val="007125A6"/>
    <w:rsid w:val="00713505"/>
    <w:rsid w:val="00713EFB"/>
    <w:rsid w:val="00722427"/>
    <w:rsid w:val="00723961"/>
    <w:rsid w:val="0072609D"/>
    <w:rsid w:val="00733D8E"/>
    <w:rsid w:val="0073645B"/>
    <w:rsid w:val="007371C0"/>
    <w:rsid w:val="00741067"/>
    <w:rsid w:val="0074288C"/>
    <w:rsid w:val="007433EA"/>
    <w:rsid w:val="00743C1A"/>
    <w:rsid w:val="00744F5D"/>
    <w:rsid w:val="0074539B"/>
    <w:rsid w:val="00746A01"/>
    <w:rsid w:val="00752DA2"/>
    <w:rsid w:val="00754121"/>
    <w:rsid w:val="007600EE"/>
    <w:rsid w:val="00760F43"/>
    <w:rsid w:val="00762B90"/>
    <w:rsid w:val="00763147"/>
    <w:rsid w:val="00763F8C"/>
    <w:rsid w:val="00764B11"/>
    <w:rsid w:val="00767FBD"/>
    <w:rsid w:val="007707C7"/>
    <w:rsid w:val="007743D0"/>
    <w:rsid w:val="0077487A"/>
    <w:rsid w:val="00775779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96F8C"/>
    <w:rsid w:val="007A05E0"/>
    <w:rsid w:val="007A09C3"/>
    <w:rsid w:val="007A0FCD"/>
    <w:rsid w:val="007A37CB"/>
    <w:rsid w:val="007A4B6A"/>
    <w:rsid w:val="007A7F1B"/>
    <w:rsid w:val="007B02F1"/>
    <w:rsid w:val="007B571E"/>
    <w:rsid w:val="007B71DE"/>
    <w:rsid w:val="007C22AF"/>
    <w:rsid w:val="007C42F9"/>
    <w:rsid w:val="007C4580"/>
    <w:rsid w:val="007C56CD"/>
    <w:rsid w:val="007D3685"/>
    <w:rsid w:val="007D5554"/>
    <w:rsid w:val="007E007C"/>
    <w:rsid w:val="007E2D03"/>
    <w:rsid w:val="007E2E00"/>
    <w:rsid w:val="007E4E14"/>
    <w:rsid w:val="007E640B"/>
    <w:rsid w:val="007F1727"/>
    <w:rsid w:val="007F55E0"/>
    <w:rsid w:val="007F79A9"/>
    <w:rsid w:val="007F7A2E"/>
    <w:rsid w:val="008008E5"/>
    <w:rsid w:val="00800DA7"/>
    <w:rsid w:val="00802AF5"/>
    <w:rsid w:val="0080305D"/>
    <w:rsid w:val="0080473C"/>
    <w:rsid w:val="00804E98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1B"/>
    <w:rsid w:val="008329FF"/>
    <w:rsid w:val="00833213"/>
    <w:rsid w:val="008335F1"/>
    <w:rsid w:val="008354AA"/>
    <w:rsid w:val="008371CD"/>
    <w:rsid w:val="00837C64"/>
    <w:rsid w:val="00842582"/>
    <w:rsid w:val="00847AB3"/>
    <w:rsid w:val="00851D33"/>
    <w:rsid w:val="008573CD"/>
    <w:rsid w:val="00861DA2"/>
    <w:rsid w:val="008667C6"/>
    <w:rsid w:val="008709D7"/>
    <w:rsid w:val="0087101A"/>
    <w:rsid w:val="00871315"/>
    <w:rsid w:val="00874058"/>
    <w:rsid w:val="008821D9"/>
    <w:rsid w:val="00882723"/>
    <w:rsid w:val="00883F0A"/>
    <w:rsid w:val="00885EDF"/>
    <w:rsid w:val="00887007"/>
    <w:rsid w:val="00890203"/>
    <w:rsid w:val="00891FF2"/>
    <w:rsid w:val="00895003"/>
    <w:rsid w:val="00895AD1"/>
    <w:rsid w:val="00895D0A"/>
    <w:rsid w:val="00897B01"/>
    <w:rsid w:val="008A2BE4"/>
    <w:rsid w:val="008A68D9"/>
    <w:rsid w:val="008A7ACD"/>
    <w:rsid w:val="008B142A"/>
    <w:rsid w:val="008B71CA"/>
    <w:rsid w:val="008C1708"/>
    <w:rsid w:val="008C2865"/>
    <w:rsid w:val="008C6944"/>
    <w:rsid w:val="008C6A40"/>
    <w:rsid w:val="008D06C1"/>
    <w:rsid w:val="008D099F"/>
    <w:rsid w:val="008D66B2"/>
    <w:rsid w:val="008D754E"/>
    <w:rsid w:val="008E285A"/>
    <w:rsid w:val="008E45F4"/>
    <w:rsid w:val="008E5B2D"/>
    <w:rsid w:val="008E5BE3"/>
    <w:rsid w:val="008E6F8F"/>
    <w:rsid w:val="008F187A"/>
    <w:rsid w:val="008F24B2"/>
    <w:rsid w:val="008F360A"/>
    <w:rsid w:val="008F4ED2"/>
    <w:rsid w:val="008F559E"/>
    <w:rsid w:val="008F70AD"/>
    <w:rsid w:val="00900375"/>
    <w:rsid w:val="009018C8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37CFE"/>
    <w:rsid w:val="00946D94"/>
    <w:rsid w:val="00951BF8"/>
    <w:rsid w:val="009548E2"/>
    <w:rsid w:val="0095569B"/>
    <w:rsid w:val="00961BA0"/>
    <w:rsid w:val="0096540E"/>
    <w:rsid w:val="00966FF4"/>
    <w:rsid w:val="00967BC1"/>
    <w:rsid w:val="00967CCA"/>
    <w:rsid w:val="00971907"/>
    <w:rsid w:val="009724AD"/>
    <w:rsid w:val="00974792"/>
    <w:rsid w:val="00974FFE"/>
    <w:rsid w:val="009777AE"/>
    <w:rsid w:val="009804E3"/>
    <w:rsid w:val="0098495C"/>
    <w:rsid w:val="00990225"/>
    <w:rsid w:val="00990E3E"/>
    <w:rsid w:val="00997DB5"/>
    <w:rsid w:val="009A1790"/>
    <w:rsid w:val="009A3B72"/>
    <w:rsid w:val="009B0800"/>
    <w:rsid w:val="009B4100"/>
    <w:rsid w:val="009B6238"/>
    <w:rsid w:val="009C0130"/>
    <w:rsid w:val="009C1205"/>
    <w:rsid w:val="009C18F8"/>
    <w:rsid w:val="009D1925"/>
    <w:rsid w:val="009D3E90"/>
    <w:rsid w:val="009D51AB"/>
    <w:rsid w:val="009D559F"/>
    <w:rsid w:val="009D5F85"/>
    <w:rsid w:val="009D7E27"/>
    <w:rsid w:val="009D7EB8"/>
    <w:rsid w:val="009E1B79"/>
    <w:rsid w:val="009E1ED6"/>
    <w:rsid w:val="009E29A0"/>
    <w:rsid w:val="009E2D92"/>
    <w:rsid w:val="009E3F2E"/>
    <w:rsid w:val="009E41FA"/>
    <w:rsid w:val="009E5942"/>
    <w:rsid w:val="009E59EF"/>
    <w:rsid w:val="009E7726"/>
    <w:rsid w:val="009F0F51"/>
    <w:rsid w:val="009F3169"/>
    <w:rsid w:val="009F60BB"/>
    <w:rsid w:val="00A043D0"/>
    <w:rsid w:val="00A055CC"/>
    <w:rsid w:val="00A06AB9"/>
    <w:rsid w:val="00A07CBB"/>
    <w:rsid w:val="00A12591"/>
    <w:rsid w:val="00A14E3A"/>
    <w:rsid w:val="00A15111"/>
    <w:rsid w:val="00A154E0"/>
    <w:rsid w:val="00A172DF"/>
    <w:rsid w:val="00A20F9B"/>
    <w:rsid w:val="00A24BA8"/>
    <w:rsid w:val="00A30267"/>
    <w:rsid w:val="00A31C11"/>
    <w:rsid w:val="00A32C05"/>
    <w:rsid w:val="00A337CE"/>
    <w:rsid w:val="00A33EEA"/>
    <w:rsid w:val="00A3482D"/>
    <w:rsid w:val="00A3687A"/>
    <w:rsid w:val="00A37FD9"/>
    <w:rsid w:val="00A403A9"/>
    <w:rsid w:val="00A40551"/>
    <w:rsid w:val="00A40561"/>
    <w:rsid w:val="00A41D47"/>
    <w:rsid w:val="00A43ED1"/>
    <w:rsid w:val="00A4553D"/>
    <w:rsid w:val="00A45E81"/>
    <w:rsid w:val="00A47663"/>
    <w:rsid w:val="00A50074"/>
    <w:rsid w:val="00A50EB2"/>
    <w:rsid w:val="00A523E1"/>
    <w:rsid w:val="00A53642"/>
    <w:rsid w:val="00A555DA"/>
    <w:rsid w:val="00A62AFE"/>
    <w:rsid w:val="00A63AEA"/>
    <w:rsid w:val="00A7133F"/>
    <w:rsid w:val="00A735B2"/>
    <w:rsid w:val="00A73E40"/>
    <w:rsid w:val="00A80E19"/>
    <w:rsid w:val="00A81C07"/>
    <w:rsid w:val="00A820D7"/>
    <w:rsid w:val="00A8585B"/>
    <w:rsid w:val="00A8596B"/>
    <w:rsid w:val="00A85D67"/>
    <w:rsid w:val="00A91457"/>
    <w:rsid w:val="00A94BFC"/>
    <w:rsid w:val="00A9645B"/>
    <w:rsid w:val="00A964EB"/>
    <w:rsid w:val="00AA0F35"/>
    <w:rsid w:val="00AA1BB4"/>
    <w:rsid w:val="00AA40E2"/>
    <w:rsid w:val="00AA4E3C"/>
    <w:rsid w:val="00AB0F5A"/>
    <w:rsid w:val="00AB10D3"/>
    <w:rsid w:val="00AB2BE7"/>
    <w:rsid w:val="00AB2FF9"/>
    <w:rsid w:val="00AB449E"/>
    <w:rsid w:val="00AB451F"/>
    <w:rsid w:val="00AB591C"/>
    <w:rsid w:val="00AB77DD"/>
    <w:rsid w:val="00AC0E87"/>
    <w:rsid w:val="00AC548E"/>
    <w:rsid w:val="00AC620D"/>
    <w:rsid w:val="00AD21F9"/>
    <w:rsid w:val="00AD6192"/>
    <w:rsid w:val="00AD6228"/>
    <w:rsid w:val="00AD6C64"/>
    <w:rsid w:val="00AE2373"/>
    <w:rsid w:val="00AE58B2"/>
    <w:rsid w:val="00AF1A01"/>
    <w:rsid w:val="00AF2029"/>
    <w:rsid w:val="00AF2EFB"/>
    <w:rsid w:val="00AF487B"/>
    <w:rsid w:val="00AF48A3"/>
    <w:rsid w:val="00AF48E7"/>
    <w:rsid w:val="00AF5F97"/>
    <w:rsid w:val="00AF6867"/>
    <w:rsid w:val="00AF7BE2"/>
    <w:rsid w:val="00B03EA2"/>
    <w:rsid w:val="00B063C9"/>
    <w:rsid w:val="00B06820"/>
    <w:rsid w:val="00B102A4"/>
    <w:rsid w:val="00B105E6"/>
    <w:rsid w:val="00B15301"/>
    <w:rsid w:val="00B157A6"/>
    <w:rsid w:val="00B1598C"/>
    <w:rsid w:val="00B15A55"/>
    <w:rsid w:val="00B226E9"/>
    <w:rsid w:val="00B22DE9"/>
    <w:rsid w:val="00B25A9A"/>
    <w:rsid w:val="00B270EB"/>
    <w:rsid w:val="00B2777F"/>
    <w:rsid w:val="00B3014B"/>
    <w:rsid w:val="00B30C5E"/>
    <w:rsid w:val="00B30F3B"/>
    <w:rsid w:val="00B34314"/>
    <w:rsid w:val="00B35A54"/>
    <w:rsid w:val="00B3794D"/>
    <w:rsid w:val="00B37F47"/>
    <w:rsid w:val="00B405F0"/>
    <w:rsid w:val="00B40A98"/>
    <w:rsid w:val="00B4156B"/>
    <w:rsid w:val="00B41AEE"/>
    <w:rsid w:val="00B42644"/>
    <w:rsid w:val="00B43E1E"/>
    <w:rsid w:val="00B442B5"/>
    <w:rsid w:val="00B4454A"/>
    <w:rsid w:val="00B44841"/>
    <w:rsid w:val="00B504BC"/>
    <w:rsid w:val="00B508EE"/>
    <w:rsid w:val="00B517EC"/>
    <w:rsid w:val="00B533D3"/>
    <w:rsid w:val="00B55DB1"/>
    <w:rsid w:val="00B614F4"/>
    <w:rsid w:val="00B62487"/>
    <w:rsid w:val="00B67607"/>
    <w:rsid w:val="00B7377A"/>
    <w:rsid w:val="00B75DE1"/>
    <w:rsid w:val="00B769A8"/>
    <w:rsid w:val="00B77261"/>
    <w:rsid w:val="00B77319"/>
    <w:rsid w:val="00B81173"/>
    <w:rsid w:val="00B82C73"/>
    <w:rsid w:val="00B84ECC"/>
    <w:rsid w:val="00B914A3"/>
    <w:rsid w:val="00B958D7"/>
    <w:rsid w:val="00B95C81"/>
    <w:rsid w:val="00BA00DD"/>
    <w:rsid w:val="00BA0BDC"/>
    <w:rsid w:val="00BA1C86"/>
    <w:rsid w:val="00BA2D12"/>
    <w:rsid w:val="00BA60A4"/>
    <w:rsid w:val="00BB0873"/>
    <w:rsid w:val="00BB0D07"/>
    <w:rsid w:val="00BB0E59"/>
    <w:rsid w:val="00BB133D"/>
    <w:rsid w:val="00BB1F8D"/>
    <w:rsid w:val="00BB509E"/>
    <w:rsid w:val="00BB55FC"/>
    <w:rsid w:val="00BB70B3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BF3E50"/>
    <w:rsid w:val="00BF5C53"/>
    <w:rsid w:val="00C00FC4"/>
    <w:rsid w:val="00C035F1"/>
    <w:rsid w:val="00C0378F"/>
    <w:rsid w:val="00C07053"/>
    <w:rsid w:val="00C103C8"/>
    <w:rsid w:val="00C12EB1"/>
    <w:rsid w:val="00C12F07"/>
    <w:rsid w:val="00C14680"/>
    <w:rsid w:val="00C15578"/>
    <w:rsid w:val="00C209D9"/>
    <w:rsid w:val="00C20E0C"/>
    <w:rsid w:val="00C2671D"/>
    <w:rsid w:val="00C27C71"/>
    <w:rsid w:val="00C35BF5"/>
    <w:rsid w:val="00C36424"/>
    <w:rsid w:val="00C36564"/>
    <w:rsid w:val="00C45330"/>
    <w:rsid w:val="00C45CED"/>
    <w:rsid w:val="00C45E3D"/>
    <w:rsid w:val="00C46580"/>
    <w:rsid w:val="00C5034E"/>
    <w:rsid w:val="00C53B9D"/>
    <w:rsid w:val="00C6138E"/>
    <w:rsid w:val="00C6217D"/>
    <w:rsid w:val="00C663F8"/>
    <w:rsid w:val="00C67AC6"/>
    <w:rsid w:val="00C71E0B"/>
    <w:rsid w:val="00C71E27"/>
    <w:rsid w:val="00C7377F"/>
    <w:rsid w:val="00C74322"/>
    <w:rsid w:val="00C74AB4"/>
    <w:rsid w:val="00C81C71"/>
    <w:rsid w:val="00C82139"/>
    <w:rsid w:val="00C8246C"/>
    <w:rsid w:val="00C826EC"/>
    <w:rsid w:val="00C83617"/>
    <w:rsid w:val="00C83BCB"/>
    <w:rsid w:val="00C90F5B"/>
    <w:rsid w:val="00C91703"/>
    <w:rsid w:val="00C954FD"/>
    <w:rsid w:val="00CA05A8"/>
    <w:rsid w:val="00CA1585"/>
    <w:rsid w:val="00CA3AE0"/>
    <w:rsid w:val="00CA3B15"/>
    <w:rsid w:val="00CB058B"/>
    <w:rsid w:val="00CB0751"/>
    <w:rsid w:val="00CB17D7"/>
    <w:rsid w:val="00CB54C8"/>
    <w:rsid w:val="00CB5DF7"/>
    <w:rsid w:val="00CC02AF"/>
    <w:rsid w:val="00CC1C81"/>
    <w:rsid w:val="00CC3E6A"/>
    <w:rsid w:val="00CC505E"/>
    <w:rsid w:val="00CD0672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17A75"/>
    <w:rsid w:val="00D235AF"/>
    <w:rsid w:val="00D24E1D"/>
    <w:rsid w:val="00D2628B"/>
    <w:rsid w:val="00D26910"/>
    <w:rsid w:val="00D26AC6"/>
    <w:rsid w:val="00D3013C"/>
    <w:rsid w:val="00D32499"/>
    <w:rsid w:val="00D341BB"/>
    <w:rsid w:val="00D37BD9"/>
    <w:rsid w:val="00D40290"/>
    <w:rsid w:val="00D41AF1"/>
    <w:rsid w:val="00D45A7B"/>
    <w:rsid w:val="00D45F0B"/>
    <w:rsid w:val="00D467AA"/>
    <w:rsid w:val="00D47EFA"/>
    <w:rsid w:val="00D5700E"/>
    <w:rsid w:val="00D57339"/>
    <w:rsid w:val="00D57486"/>
    <w:rsid w:val="00D60B2A"/>
    <w:rsid w:val="00D610F1"/>
    <w:rsid w:val="00D634AF"/>
    <w:rsid w:val="00D67EDB"/>
    <w:rsid w:val="00D70F12"/>
    <w:rsid w:val="00D70FFA"/>
    <w:rsid w:val="00D71B83"/>
    <w:rsid w:val="00D732B3"/>
    <w:rsid w:val="00D74BDA"/>
    <w:rsid w:val="00D7766A"/>
    <w:rsid w:val="00D84261"/>
    <w:rsid w:val="00D85E1B"/>
    <w:rsid w:val="00D860EA"/>
    <w:rsid w:val="00D92D4D"/>
    <w:rsid w:val="00D97E75"/>
    <w:rsid w:val="00DA06BF"/>
    <w:rsid w:val="00DA1F7C"/>
    <w:rsid w:val="00DA2366"/>
    <w:rsid w:val="00DA5648"/>
    <w:rsid w:val="00DA5F1F"/>
    <w:rsid w:val="00DB595D"/>
    <w:rsid w:val="00DB7E83"/>
    <w:rsid w:val="00DC090B"/>
    <w:rsid w:val="00DC1808"/>
    <w:rsid w:val="00DC5463"/>
    <w:rsid w:val="00DD0A00"/>
    <w:rsid w:val="00DD2E27"/>
    <w:rsid w:val="00DD5BF2"/>
    <w:rsid w:val="00DD77AF"/>
    <w:rsid w:val="00DE0714"/>
    <w:rsid w:val="00DE566D"/>
    <w:rsid w:val="00DE59F2"/>
    <w:rsid w:val="00DF1082"/>
    <w:rsid w:val="00DF2055"/>
    <w:rsid w:val="00DF416C"/>
    <w:rsid w:val="00E01D5E"/>
    <w:rsid w:val="00E05181"/>
    <w:rsid w:val="00E05E64"/>
    <w:rsid w:val="00E05F0C"/>
    <w:rsid w:val="00E1004A"/>
    <w:rsid w:val="00E12F7A"/>
    <w:rsid w:val="00E14CC3"/>
    <w:rsid w:val="00E20C69"/>
    <w:rsid w:val="00E23382"/>
    <w:rsid w:val="00E240BC"/>
    <w:rsid w:val="00E25C65"/>
    <w:rsid w:val="00E25D9F"/>
    <w:rsid w:val="00E2687D"/>
    <w:rsid w:val="00E30564"/>
    <w:rsid w:val="00E3272A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6CAE"/>
    <w:rsid w:val="00E47B47"/>
    <w:rsid w:val="00E50FEA"/>
    <w:rsid w:val="00E607C8"/>
    <w:rsid w:val="00E65DA3"/>
    <w:rsid w:val="00E7161F"/>
    <w:rsid w:val="00E76E59"/>
    <w:rsid w:val="00E86451"/>
    <w:rsid w:val="00E91452"/>
    <w:rsid w:val="00E91EE0"/>
    <w:rsid w:val="00E95070"/>
    <w:rsid w:val="00E959BD"/>
    <w:rsid w:val="00E977AA"/>
    <w:rsid w:val="00EA55FD"/>
    <w:rsid w:val="00EA65AF"/>
    <w:rsid w:val="00EC4905"/>
    <w:rsid w:val="00ED0BEA"/>
    <w:rsid w:val="00ED791B"/>
    <w:rsid w:val="00EE1819"/>
    <w:rsid w:val="00EE27A1"/>
    <w:rsid w:val="00EE413E"/>
    <w:rsid w:val="00EE428C"/>
    <w:rsid w:val="00EE6F7D"/>
    <w:rsid w:val="00EF1C17"/>
    <w:rsid w:val="00EF207E"/>
    <w:rsid w:val="00EF420A"/>
    <w:rsid w:val="00EF6054"/>
    <w:rsid w:val="00F01AD7"/>
    <w:rsid w:val="00F0374F"/>
    <w:rsid w:val="00F05D7A"/>
    <w:rsid w:val="00F10890"/>
    <w:rsid w:val="00F10CE6"/>
    <w:rsid w:val="00F144FC"/>
    <w:rsid w:val="00F15A14"/>
    <w:rsid w:val="00F16015"/>
    <w:rsid w:val="00F17F87"/>
    <w:rsid w:val="00F23AB6"/>
    <w:rsid w:val="00F2682C"/>
    <w:rsid w:val="00F27EF6"/>
    <w:rsid w:val="00F30E00"/>
    <w:rsid w:val="00F371E6"/>
    <w:rsid w:val="00F37D8E"/>
    <w:rsid w:val="00F37E56"/>
    <w:rsid w:val="00F40DCB"/>
    <w:rsid w:val="00F45063"/>
    <w:rsid w:val="00F47075"/>
    <w:rsid w:val="00F5040C"/>
    <w:rsid w:val="00F51E25"/>
    <w:rsid w:val="00F56BD6"/>
    <w:rsid w:val="00F579B2"/>
    <w:rsid w:val="00F6166A"/>
    <w:rsid w:val="00F62197"/>
    <w:rsid w:val="00F63016"/>
    <w:rsid w:val="00F64C17"/>
    <w:rsid w:val="00F678BE"/>
    <w:rsid w:val="00F705D1"/>
    <w:rsid w:val="00F726FE"/>
    <w:rsid w:val="00F73F0A"/>
    <w:rsid w:val="00F76545"/>
    <w:rsid w:val="00F827FA"/>
    <w:rsid w:val="00F82F92"/>
    <w:rsid w:val="00F83DCF"/>
    <w:rsid w:val="00F8423A"/>
    <w:rsid w:val="00F85DB4"/>
    <w:rsid w:val="00F8722B"/>
    <w:rsid w:val="00F87549"/>
    <w:rsid w:val="00F90DDF"/>
    <w:rsid w:val="00F9251D"/>
    <w:rsid w:val="00F92E58"/>
    <w:rsid w:val="00F97887"/>
    <w:rsid w:val="00FA1AF2"/>
    <w:rsid w:val="00FA3D5E"/>
    <w:rsid w:val="00FA7B81"/>
    <w:rsid w:val="00FB1375"/>
    <w:rsid w:val="00FB1458"/>
    <w:rsid w:val="00FB1855"/>
    <w:rsid w:val="00FB355B"/>
    <w:rsid w:val="00FB3BA2"/>
    <w:rsid w:val="00FB67D7"/>
    <w:rsid w:val="00FB6ACB"/>
    <w:rsid w:val="00FC720B"/>
    <w:rsid w:val="00FC765E"/>
    <w:rsid w:val="00FD06B1"/>
    <w:rsid w:val="00FD074E"/>
    <w:rsid w:val="00FD3F0B"/>
    <w:rsid w:val="00FD4448"/>
    <w:rsid w:val="00FD637A"/>
    <w:rsid w:val="00FE0489"/>
    <w:rsid w:val="00FE06BD"/>
    <w:rsid w:val="00FE1ED1"/>
    <w:rsid w:val="00FE2BAD"/>
    <w:rsid w:val="00FE5D94"/>
    <w:rsid w:val="00FE7141"/>
    <w:rsid w:val="00FF0EDE"/>
    <w:rsid w:val="00FF2963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181</cp:revision>
  <dcterms:created xsi:type="dcterms:W3CDTF">2016-03-10T13:41:00Z</dcterms:created>
  <dcterms:modified xsi:type="dcterms:W3CDTF">2017-04-12T19:45:00Z</dcterms:modified>
</cp:coreProperties>
</file>