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9" w:rsidRDefault="00AA3A09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главы «Вокал», </w:t>
      </w:r>
      <w:r w:rsidR="00572981">
        <w:rPr>
          <w:rFonts w:ascii="Times New Roman" w:hAnsi="Times New Roman" w:cs="Times New Roman"/>
          <w:sz w:val="28"/>
          <w:szCs w:val="28"/>
        </w:rPr>
        <w:t>которую представляют данные статьи</w:t>
      </w:r>
      <w:r>
        <w:rPr>
          <w:rFonts w:ascii="Times New Roman" w:hAnsi="Times New Roman" w:cs="Times New Roman"/>
          <w:sz w:val="28"/>
          <w:szCs w:val="28"/>
        </w:rPr>
        <w:t>, уже указывает на то, что материал предназначен вокалистам. В пе</w:t>
      </w:r>
      <w:r w:rsidR="00572981">
        <w:rPr>
          <w:rFonts w:ascii="Times New Roman" w:hAnsi="Times New Roman" w:cs="Times New Roman"/>
          <w:sz w:val="28"/>
          <w:szCs w:val="28"/>
        </w:rPr>
        <w:t>рвую очередь это те, кто занимаю</w:t>
      </w:r>
      <w:r>
        <w:rPr>
          <w:rFonts w:ascii="Times New Roman" w:hAnsi="Times New Roman" w:cs="Times New Roman"/>
          <w:sz w:val="28"/>
          <w:szCs w:val="28"/>
        </w:rPr>
        <w:t xml:space="preserve">тся вокалом профессионально, для кого пение соло или в дуэте является постоянным служением. </w:t>
      </w:r>
    </w:p>
    <w:p w:rsidR="00AA3A09" w:rsidRDefault="00AA3A09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в рядах христианской поющей молодёжи можно услышать вопрос: «Но почему данный стиль пения является эстрадным? Это же мягкое и приятное исполнение, да к тому же весьма искреннее и эмоциональное!». Ещё чаще подобное недоумение возникает у слушающей аудитории, которая порой слышит споры вокалистов. </w:t>
      </w:r>
    </w:p>
    <w:p w:rsidR="00AA3A09" w:rsidRDefault="00AA3A09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заключается даже не в том, какую музыку слушает порой нынешняя молодёжь помимо репертуара МХО. Дело в том, что </w:t>
      </w:r>
      <w:r w:rsidR="00B36BF2">
        <w:rPr>
          <w:rFonts w:ascii="Times New Roman" w:hAnsi="Times New Roman" w:cs="Times New Roman"/>
          <w:sz w:val="28"/>
          <w:szCs w:val="28"/>
        </w:rPr>
        <w:t xml:space="preserve">с середины ХХ века </w:t>
      </w:r>
      <w:r w:rsidR="006539C1">
        <w:rPr>
          <w:rFonts w:ascii="Times New Roman" w:hAnsi="Times New Roman" w:cs="Times New Roman"/>
          <w:sz w:val="28"/>
          <w:szCs w:val="28"/>
        </w:rPr>
        <w:t>наступает эпоха рок-музыки, с</w:t>
      </w:r>
      <w:r>
        <w:rPr>
          <w:rFonts w:ascii="Times New Roman" w:hAnsi="Times New Roman" w:cs="Times New Roman"/>
          <w:sz w:val="28"/>
          <w:szCs w:val="28"/>
        </w:rPr>
        <w:t xml:space="preserve"> её раскачиванием ритма и эмоциональным накалом. Уже второе поколение растёт в окружении афроамериканской музыки, которая сегодня именуется поп-культурой. </w:t>
      </w:r>
      <w:r w:rsidR="00B36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ся окружающая среда (реклама и вся видеопродукция, средства масс-медиа, от радио до Интернета) наполнена западным эстрадным звучанием. Строгое академическое пение уже более полувека отошло на второй план. Сегодня мелодичный полнозвучный вокал, основанный на многовековых традициях европейского </w:t>
      </w:r>
      <w:r w:rsidRPr="00E47724">
        <w:rPr>
          <w:rFonts w:ascii="Times New Roman" w:hAnsi="Times New Roman" w:cs="Times New Roman"/>
          <w:i/>
          <w:sz w:val="28"/>
          <w:szCs w:val="28"/>
        </w:rPr>
        <w:t>bel canto</w:t>
      </w:r>
      <w:r w:rsidRPr="00E47724">
        <w:rPr>
          <w:rFonts w:ascii="Times New Roman" w:hAnsi="Times New Roman" w:cs="Times New Roman"/>
          <w:sz w:val="28"/>
          <w:szCs w:val="28"/>
        </w:rPr>
        <w:t xml:space="preserve"> («красивое пение»),</w:t>
      </w:r>
      <w:r>
        <w:rPr>
          <w:rFonts w:ascii="Times New Roman" w:hAnsi="Times New Roman" w:cs="Times New Roman"/>
          <w:sz w:val="28"/>
          <w:szCs w:val="28"/>
        </w:rPr>
        <w:t xml:space="preserve"> звучит только в рамках классической музыки и в различной степени – в церковной среде. </w:t>
      </w:r>
    </w:p>
    <w:p w:rsidR="00AA3A09" w:rsidRDefault="00AA3A09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проблема состоит в том, что многие просто не знакомы с теорией и звучанием академического вокала, который со времён И.С.Баха был единственным возможным для исполнения духовных хоралов, кантат, гимнов и пений, в рамках любой христианской религии, будь то протестантской, католической или православной. У некоторых единственное, с чем ассоциируется фраза «академический вокал» – пронзительное и яркое пение оперного солиста, который к тому играет сценическую роль. </w:t>
      </w:r>
    </w:p>
    <w:p w:rsidR="00B36BF2" w:rsidRDefault="00AA3A09" w:rsidP="00B36B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Другие, сами того не подозревая, пользуясь при оценивании пения критериями «наше» и «не наше», на самом деле имеют дело только с эстрадным материалом, который в настоящее время представлен большим количеством граней и поджанров. Пение, которое сформировалось в современной христианской музыке (СХМ), нередко представлено синтезом народной и эстрадной манеры, или академической и эстрадной. Таким образом, в большинстве случаев мы имеем дело с полу-академическим пением, в различных соотношениях составляющих его направлений. </w:t>
      </w:r>
    </w:p>
    <w:p w:rsidR="00AA3A09" w:rsidRDefault="00AA3A09" w:rsidP="00B36B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36B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признаках современного вокала </w:t>
      </w:r>
      <w:r w:rsidR="00B36BF2">
        <w:rPr>
          <w:rFonts w:ascii="Times New Roman" w:hAnsi="Times New Roman" w:cs="Times New Roman"/>
          <w:sz w:val="28"/>
          <w:szCs w:val="28"/>
        </w:rPr>
        <w:t xml:space="preserve">и его элементах, присутствующих в СХМ </w:t>
      </w:r>
      <w:r>
        <w:rPr>
          <w:rFonts w:ascii="Times New Roman" w:hAnsi="Times New Roman" w:cs="Times New Roman"/>
          <w:sz w:val="28"/>
          <w:szCs w:val="28"/>
        </w:rPr>
        <w:t>пойд</w:t>
      </w:r>
      <w:r w:rsidR="0033103E">
        <w:rPr>
          <w:rFonts w:ascii="Times New Roman" w:hAnsi="Times New Roman" w:cs="Times New Roman"/>
          <w:sz w:val="28"/>
          <w:szCs w:val="28"/>
        </w:rPr>
        <w:t>ёт речь в собранном материале. В силу своей специфической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нформация насыщена профессиональными терминами из области вокальной школы в целом, и терминами из эстрады. </w:t>
      </w:r>
    </w:p>
    <w:p w:rsidR="001B3ED6" w:rsidRDefault="001B3ED6" w:rsidP="00571BA1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папке №1 «Манера и стиль пения» напоминается о том, что все существующие сегодня стили музыкальной поп-культуры развиваются на платформе афроамериканской культуры, которая является мощным источником вдохновения для современной эстрады. </w:t>
      </w:r>
      <w:r w:rsidR="00571BA1">
        <w:rPr>
          <w:rFonts w:ascii="Times New Roman" w:eastAsia="Times-Roman" w:hAnsi="Times New Roman" w:cs="Times New Roman"/>
          <w:sz w:val="28"/>
          <w:szCs w:val="28"/>
        </w:rPr>
        <w:t xml:space="preserve">Однако в эстрадной </w:t>
      </w:r>
      <w:r w:rsidRPr="00E521D9">
        <w:rPr>
          <w:rFonts w:ascii="Times New Roman" w:eastAsia="Times-Roman" w:hAnsi="Times New Roman" w:cs="Times New Roman"/>
          <w:sz w:val="28"/>
          <w:szCs w:val="28"/>
        </w:rPr>
        <w:t xml:space="preserve">исполнительской манере </w:t>
      </w:r>
      <w:r w:rsidR="00571BA1">
        <w:rPr>
          <w:rFonts w:ascii="Times New Roman" w:eastAsia="Times-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-Roman" w:hAnsi="Times New Roman" w:cs="Times New Roman"/>
          <w:sz w:val="28"/>
          <w:szCs w:val="28"/>
        </w:rPr>
        <w:t>с</w:t>
      </w:r>
      <w:r w:rsidR="00571BA1">
        <w:rPr>
          <w:rFonts w:ascii="Times New Roman" w:eastAsia="Times-Roman" w:hAnsi="Times New Roman" w:cs="Times New Roman"/>
          <w:sz w:val="28"/>
          <w:szCs w:val="28"/>
        </w:rPr>
        <w:t xml:space="preserve"> раскачкой (свингом), мини-импровизациями с обилием мелизмов,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571BA1">
        <w:rPr>
          <w:rFonts w:ascii="Times New Roman" w:hAnsi="Times New Roman" w:cs="Times New Roman"/>
          <w:color w:val="000000"/>
          <w:sz w:val="28"/>
          <w:szCs w:val="28"/>
        </w:rPr>
        <w:t>ытой</w:t>
      </w:r>
      <w:r w:rsidRPr="007314B2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571BA1">
        <w:rPr>
          <w:rFonts w:ascii="Times New Roman" w:hAnsi="Times New Roman" w:cs="Times New Roman"/>
          <w:color w:val="000000"/>
          <w:sz w:val="28"/>
          <w:szCs w:val="28"/>
        </w:rPr>
        <w:t>ой пения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Pr="007314B2">
        <w:rPr>
          <w:rFonts w:ascii="Times New Roman" w:hAnsi="Times New Roman" w:cs="Times New Roman"/>
          <w:color w:val="000000"/>
          <w:spacing w:val="25"/>
          <w:sz w:val="28"/>
          <w:szCs w:val="28"/>
        </w:rPr>
        <w:t>е</w:t>
      </w:r>
      <w:r w:rsidRPr="007314B2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губ</w:t>
      </w:r>
      <w:r w:rsidRPr="007314B2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Pr="007314B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зко</w:t>
      </w:r>
      <w:r w:rsidRPr="007314B2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314B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314B2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разговорному (в отличие от прикрытого звука в академическом вокале)</w:t>
      </w:r>
      <w:r w:rsidR="00571BA1">
        <w:rPr>
          <w:rFonts w:ascii="Times New Roman" w:hAnsi="Times New Roman" w:cs="Times New Roman"/>
          <w:color w:val="000000"/>
          <w:sz w:val="28"/>
          <w:szCs w:val="28"/>
        </w:rPr>
        <w:t xml:space="preserve"> – нередко звучат и песни современного христианства. </w:t>
      </w:r>
    </w:p>
    <w:p w:rsidR="004653B3" w:rsidRDefault="001B3ED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 первой папке </w:t>
      </w:r>
      <w:r w:rsidR="004653B3">
        <w:rPr>
          <w:rFonts w:ascii="Times New Roman" w:hAnsi="Times New Roman" w:cs="Times New Roman"/>
          <w:sz w:val="28"/>
          <w:szCs w:val="28"/>
        </w:rPr>
        <w:t xml:space="preserve">отмечается, что в некоторых случаях христианские исполнители, подражая мирским, находятся в 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поиск</w:t>
      </w:r>
      <w:r w:rsidR="004653B3">
        <w:rPr>
          <w:rFonts w:ascii="Times New Roman" w:hAnsi="Times New Roman" w:cs="Times New Roman"/>
          <w:i/>
          <w:color w:val="000000"/>
          <w:sz w:val="28"/>
          <w:szCs w:val="28"/>
        </w:rPr>
        <w:t>ах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св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ое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 со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тве</w:t>
      </w:r>
      <w:r w:rsidRPr="00917D48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 з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у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ка,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своей оригинальной, характерной, легко узнаваемой манеры пен</w:t>
      </w:r>
      <w:r w:rsidRPr="00917D4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917D48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653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="004653B3" w:rsidRPr="004653B3">
        <w:rPr>
          <w:rFonts w:ascii="Times New Roman" w:hAnsi="Times New Roman" w:cs="Times New Roman"/>
          <w:color w:val="000000"/>
          <w:sz w:val="28"/>
          <w:szCs w:val="28"/>
        </w:rPr>
        <w:t>в общем</w:t>
      </w:r>
      <w:r w:rsidR="004653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53B3" w:rsidRPr="004653B3">
        <w:rPr>
          <w:rFonts w:ascii="Times New Roman" w:hAnsi="Times New Roman" w:cs="Times New Roman"/>
          <w:color w:val="000000"/>
          <w:sz w:val="28"/>
          <w:szCs w:val="28"/>
        </w:rPr>
        <w:t xml:space="preserve"> тех компонентов, из которых складывается манера пения</w:t>
      </w:r>
      <w:r w:rsidRPr="004653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53B3">
        <w:rPr>
          <w:rFonts w:ascii="Times New Roman" w:hAnsi="Times New Roman" w:cs="Times New Roman"/>
          <w:sz w:val="28"/>
          <w:szCs w:val="28"/>
        </w:rPr>
        <w:t>В итоге они останавливаются на определённом</w:t>
      </w:r>
      <w:r>
        <w:rPr>
          <w:rFonts w:ascii="Times New Roman" w:hAnsi="Times New Roman" w:cs="Times New Roman"/>
          <w:sz w:val="28"/>
          <w:szCs w:val="28"/>
        </w:rPr>
        <w:t xml:space="preserve"> набор</w:t>
      </w:r>
      <w:r w:rsidR="004653B3">
        <w:rPr>
          <w:rFonts w:ascii="Times New Roman" w:hAnsi="Times New Roman" w:cs="Times New Roman"/>
          <w:sz w:val="28"/>
          <w:szCs w:val="28"/>
        </w:rPr>
        <w:t>е вокальных приё</w:t>
      </w:r>
      <w:r>
        <w:rPr>
          <w:rFonts w:ascii="Times New Roman" w:hAnsi="Times New Roman" w:cs="Times New Roman"/>
          <w:sz w:val="28"/>
          <w:szCs w:val="28"/>
        </w:rPr>
        <w:t xml:space="preserve">мов – техник, которые самым непосредственным образом определяют тембр и характер звучания в целом. </w:t>
      </w:r>
    </w:p>
    <w:p w:rsidR="001B3ED6" w:rsidRDefault="001B3ED6" w:rsidP="001B3ED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папках №2 «Тип голоса и тембр» и №3 «Изменени</w:t>
      </w:r>
      <w:r w:rsidR="00CB717A">
        <w:rPr>
          <w:rFonts w:ascii="Times New Roman" w:hAnsi="Times New Roman" w:cs="Times New Roman"/>
          <w:sz w:val="28"/>
          <w:szCs w:val="28"/>
        </w:rPr>
        <w:t>е тембра и качества звука» поднимается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17A">
        <w:rPr>
          <w:rFonts w:ascii="Times New Roman" w:hAnsi="Times New Roman" w:cs="Times New Roman"/>
          <w:sz w:val="28"/>
          <w:szCs w:val="28"/>
        </w:rPr>
        <w:t xml:space="preserve">подражания в СХМ ещё одной особенности эстрадного исполнения, как </w:t>
      </w:r>
      <w:r>
        <w:rPr>
          <w:rFonts w:ascii="Times New Roman" w:hAnsi="Times New Roman" w:cs="Times New Roman"/>
          <w:sz w:val="28"/>
          <w:szCs w:val="28"/>
        </w:rPr>
        <w:t xml:space="preserve">изменение тембровых характеристик на протяжении звучания одной композиции. </w:t>
      </w:r>
    </w:p>
    <w:p w:rsidR="00F111BD" w:rsidRDefault="00F111BD" w:rsidP="00F111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Музыкантов современного христианства нередко привлекают такие способности </w:t>
      </w:r>
      <w:r w:rsidR="001B3ED6">
        <w:rPr>
          <w:rFonts w:ascii="Times New Roman" w:hAnsi="Times New Roman" w:cs="Times New Roman"/>
          <w:sz w:val="28"/>
          <w:szCs w:val="28"/>
        </w:rPr>
        <w:t xml:space="preserve">западных эстрадных исполнителей, как искусственно развитый большой диапазон, владение различными техниками, </w:t>
      </w:r>
      <w:r>
        <w:rPr>
          <w:rFonts w:ascii="Times New Roman" w:hAnsi="Times New Roman" w:cs="Times New Roman"/>
          <w:sz w:val="28"/>
          <w:szCs w:val="28"/>
        </w:rPr>
        <w:t>а также умение</w:t>
      </w:r>
      <w:r w:rsidR="001B3ED6">
        <w:rPr>
          <w:rFonts w:ascii="Times New Roman" w:hAnsi="Times New Roman" w:cs="Times New Roman"/>
          <w:sz w:val="28"/>
          <w:szCs w:val="28"/>
        </w:rPr>
        <w:t xml:space="preserve"> придавать голосу различную окраску и свойства, способность петь в разных позициях и регистрах. </w:t>
      </w:r>
      <w:r>
        <w:rPr>
          <w:rFonts w:ascii="Times New Roman" w:hAnsi="Times New Roman" w:cs="Times New Roman"/>
          <w:sz w:val="28"/>
          <w:szCs w:val="28"/>
        </w:rPr>
        <w:t>Согласно мирским эталонам, они пытаются менять</w:t>
      </w:r>
      <w:r w:rsidR="001B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пения </w:t>
      </w:r>
      <w:r w:rsidR="001B3ED6">
        <w:rPr>
          <w:rFonts w:ascii="Times New Roman" w:hAnsi="Times New Roman" w:cs="Times New Roman"/>
          <w:sz w:val="28"/>
          <w:szCs w:val="28"/>
        </w:rPr>
        <w:t>качественные характеристики голоса</w:t>
      </w:r>
      <w:r>
        <w:rPr>
          <w:rFonts w:ascii="Times New Roman" w:hAnsi="Times New Roman" w:cs="Times New Roman"/>
          <w:sz w:val="28"/>
          <w:szCs w:val="28"/>
        </w:rPr>
        <w:t>, порой до неузнаваемости. Напомним</w:t>
      </w:r>
      <w:r w:rsidR="001B3E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эстрадной практике </w:t>
      </w:r>
      <w:r w:rsidR="001B3ED6">
        <w:rPr>
          <w:rFonts w:ascii="Times New Roman" w:hAnsi="Times New Roman" w:cs="Times New Roman"/>
          <w:sz w:val="28"/>
          <w:szCs w:val="28"/>
        </w:rPr>
        <w:t xml:space="preserve">определённый тембр звучащего голоса в большинстве случаев является не врождённой характеристикой, а следствием использования определённых вокальных техник. </w:t>
      </w:r>
    </w:p>
    <w:p w:rsidR="001B3ED6" w:rsidRDefault="00B36BFB" w:rsidP="00F111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папки</w:t>
      </w:r>
      <w:r w:rsidR="001B3ED6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«Глиссандо» и №5 «Голос в роли инструмента» </w:t>
      </w:r>
      <w:r w:rsidR="005C61EF">
        <w:rPr>
          <w:rFonts w:ascii="Times New Roman" w:hAnsi="Times New Roman" w:cs="Times New Roman"/>
          <w:sz w:val="28"/>
          <w:szCs w:val="28"/>
        </w:rPr>
        <w:t xml:space="preserve">относятся к теме </w:t>
      </w:r>
      <w:r w:rsidR="001B3ED6">
        <w:rPr>
          <w:rFonts w:ascii="Times New Roman" w:hAnsi="Times New Roman" w:cs="Times New Roman"/>
          <w:sz w:val="28"/>
          <w:szCs w:val="28"/>
        </w:rPr>
        <w:t>«Современные вокальные техники»</w:t>
      </w:r>
      <w:r w:rsidR="005C61EF">
        <w:rPr>
          <w:rFonts w:ascii="Times New Roman" w:hAnsi="Times New Roman" w:cs="Times New Roman"/>
          <w:sz w:val="28"/>
          <w:szCs w:val="28"/>
        </w:rPr>
        <w:t xml:space="preserve"> (которая подробно рассмотрена в эстрадном блоке). Очередной раз напоминается, что </w:t>
      </w:r>
      <w:r w:rsidR="001B3ED6">
        <w:rPr>
          <w:rFonts w:ascii="Times New Roman" w:hAnsi="Times New Roman" w:cs="Times New Roman"/>
          <w:sz w:val="28"/>
          <w:szCs w:val="28"/>
        </w:rPr>
        <w:t>все основные современные техники (как пение на придыхании, «хриплый»</w:t>
      </w:r>
      <w:r w:rsidR="005C61EF">
        <w:rPr>
          <w:rFonts w:ascii="Times New Roman" w:hAnsi="Times New Roman" w:cs="Times New Roman"/>
          <w:sz w:val="28"/>
          <w:szCs w:val="28"/>
        </w:rPr>
        <w:t xml:space="preserve"> голос, вокальный крик и т.д.) происходят из народной культуры. В</w:t>
      </w:r>
      <w:r w:rsidR="001B3ED6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5C61EF">
        <w:rPr>
          <w:rFonts w:ascii="Times New Roman" w:hAnsi="Times New Roman" w:cs="Times New Roman"/>
          <w:sz w:val="28"/>
          <w:szCs w:val="28"/>
        </w:rPr>
        <w:t>это</w:t>
      </w:r>
      <w:r w:rsidR="001B3ED6">
        <w:rPr>
          <w:rFonts w:ascii="Times New Roman" w:hAnsi="Times New Roman" w:cs="Times New Roman"/>
          <w:sz w:val="28"/>
          <w:szCs w:val="28"/>
        </w:rPr>
        <w:t xml:space="preserve"> культура языческая, как например, африканская, откуда берут начало многие разговорные непевческие интонации.</w:t>
      </w:r>
    </w:p>
    <w:p w:rsidR="001B3ED6" w:rsidRDefault="001B3ED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предназначен для профессиональных вокалистов, а также для тех, кто стремиться к самообразованию, имитируя пение других исполнителей, охватывающих различные стороны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христианской музыки (что потенциально влечёт за собой «загрязнение» как стилевой, так и вокально-технической стороны).</w:t>
      </w:r>
    </w:p>
    <w:p w:rsidR="00565216" w:rsidRDefault="005C61EF" w:rsidP="00CF25E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5E1">
        <w:rPr>
          <w:rFonts w:ascii="Times New Roman" w:hAnsi="Times New Roman" w:cs="Times New Roman"/>
          <w:sz w:val="28"/>
          <w:szCs w:val="28"/>
        </w:rPr>
        <w:t>И наконец, заключительная папка №6 предлагае</w:t>
      </w:r>
      <w:r w:rsidR="001B3ED6" w:rsidRPr="00CF25E1">
        <w:rPr>
          <w:rFonts w:ascii="Times New Roman" w:hAnsi="Times New Roman" w:cs="Times New Roman"/>
          <w:sz w:val="28"/>
          <w:szCs w:val="28"/>
        </w:rPr>
        <w:t xml:space="preserve">т для ознакомления </w:t>
      </w:r>
      <w:r w:rsidR="00F20800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565216">
        <w:rPr>
          <w:rFonts w:ascii="Times New Roman" w:hAnsi="Times New Roman" w:cs="Times New Roman"/>
          <w:sz w:val="28"/>
          <w:szCs w:val="28"/>
        </w:rPr>
        <w:t>п</w:t>
      </w:r>
      <w:r w:rsidR="00F20800">
        <w:rPr>
          <w:rFonts w:ascii="Times New Roman" w:hAnsi="Times New Roman" w:cs="Times New Roman"/>
          <w:sz w:val="28"/>
          <w:szCs w:val="28"/>
        </w:rPr>
        <w:t>риближения</w:t>
      </w:r>
      <w:r w:rsidR="00565216">
        <w:rPr>
          <w:rFonts w:ascii="Times New Roman" w:hAnsi="Times New Roman" w:cs="Times New Roman"/>
          <w:sz w:val="28"/>
          <w:szCs w:val="28"/>
        </w:rPr>
        <w:t xml:space="preserve"> исполнительской манеры СХМ к</w:t>
      </w:r>
      <w:r w:rsidRPr="00CF25E1">
        <w:rPr>
          <w:rFonts w:ascii="Times New Roman" w:hAnsi="Times New Roman" w:cs="Times New Roman"/>
          <w:sz w:val="28"/>
          <w:szCs w:val="28"/>
        </w:rPr>
        <w:t xml:space="preserve"> </w:t>
      </w:r>
      <w:r w:rsidR="00565216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</w:t>
      </w: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E1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>и эстрадном</w:t>
      </w:r>
      <w:r w:rsidR="005652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F25E1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16">
        <w:rPr>
          <w:rFonts w:ascii="Times New Roman" w:hAnsi="Times New Roman" w:cs="Times New Roman"/>
          <w:color w:val="000000" w:themeColor="text1"/>
          <w:sz w:val="28"/>
          <w:szCs w:val="28"/>
        </w:rPr>
        <w:t>пению</w:t>
      </w: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>, где нередко встречаются уко</w:t>
      </w:r>
      <w:r w:rsidR="000218FC">
        <w:rPr>
          <w:rFonts w:ascii="Times New Roman" w:hAnsi="Times New Roman" w:cs="Times New Roman"/>
          <w:color w:val="000000" w:themeColor="text1"/>
          <w:sz w:val="28"/>
          <w:szCs w:val="28"/>
        </w:rPr>
        <w:t>роченные слоги, акценты и динамические</w:t>
      </w: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выбросы, особенно в тех случаях, когда исполняется быстрая и энергичная композиция. Например, в украинском фольклоре это могут быть рождественские колядки, которые исполняются с особым задором, и </w:t>
      </w:r>
      <w:r w:rsidR="00CF25E1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эффектом «пения по слогам». </w:t>
      </w:r>
    </w:p>
    <w:p w:rsidR="005C61EF" w:rsidRDefault="00CF25E1" w:rsidP="00CF25E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>В эстрадной музыке</w:t>
      </w:r>
      <w:r w:rsidRPr="00CF2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61EF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над ритмом ведется в первую очередь. </w:t>
      </w: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этой задачи строится и фразировка. </w:t>
      </w:r>
      <w:r w:rsidR="005C61EF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основных целей ритмичной музыки «раскачать» слушателя, что возможно лишь в том случае, когда солист чётко ощущает ритмическую структуру композиции. </w:t>
      </w:r>
      <w:r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почувствовать тайминг, исполнитель стремиться, чтобы музыка пульсировала самыми мелкими длительностями – шестнадцатыми, реже восьмыми, а затем старается избежать основных долей. </w:t>
      </w:r>
      <w:r w:rsidR="005C61EF" w:rsidRPr="00C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энергичных ритмичных стилей поются с опережением основных долей,  медленные композиции поются с оттяжкой – после основной доли.  </w:t>
      </w:r>
    </w:p>
    <w:p w:rsidR="00962141" w:rsidRPr="00CF25E1" w:rsidRDefault="00962141" w:rsidP="00CF25E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темы «Фразировка», помимо раскачки мелодии, рассматривается внедрение и таких элементов эстрадных признаков, как укорачивание слогов, выброс и акцентирование звуков, что в итоге ведёт к потере главного свойства мелодии – певучести и кантилены.</w:t>
      </w:r>
    </w:p>
    <w:p w:rsidR="005C61EF" w:rsidRDefault="005C61EF" w:rsidP="009621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ED6" w:rsidRDefault="001B3ED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 выше, материал предназначен главным образом для вокалистов. Но также он может быть интересен (но в то же время и несколько сложным) широкому кругу читателей, которые соприкасаются с музыкальной деятельностью в различной степени. </w:t>
      </w:r>
    </w:p>
    <w:p w:rsidR="001B3ED6" w:rsidRDefault="001B3ED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был собран для самостоятельного ознакомления. Для бесед видится менее целесообразным, в виду узкой проблематики вопроса – только для вокали</w:t>
      </w:r>
      <w:r w:rsidR="00962141">
        <w:rPr>
          <w:rFonts w:ascii="Times New Roman" w:hAnsi="Times New Roman" w:cs="Times New Roman"/>
          <w:sz w:val="28"/>
          <w:szCs w:val="28"/>
        </w:rPr>
        <w:t>стов, только в ключе соприкосновения СХМ с эстрадной музыкой</w:t>
      </w:r>
      <w:r>
        <w:rPr>
          <w:rFonts w:ascii="Times New Roman" w:hAnsi="Times New Roman" w:cs="Times New Roman"/>
          <w:sz w:val="28"/>
          <w:szCs w:val="28"/>
        </w:rPr>
        <w:t>. Если есть такая необходимость – можно подготовить лекцию, по усмотрению регента или ответственного музыкального работника. Такая форма подачи материала более уместной видится в неофициальной обстановке, при обобщенно-выборочном пользовании материала.</w:t>
      </w:r>
    </w:p>
    <w:p w:rsidR="001B3ED6" w:rsidRDefault="00962141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других главах, здесь каждая тема явля</w:t>
      </w:r>
      <w:r w:rsidR="001B3ED6">
        <w:rPr>
          <w:rFonts w:ascii="Times New Roman" w:hAnsi="Times New Roman" w:cs="Times New Roman"/>
          <w:sz w:val="28"/>
          <w:szCs w:val="28"/>
        </w:rPr>
        <w:t>ется параллель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6634">
        <w:rPr>
          <w:rFonts w:ascii="Times New Roman" w:hAnsi="Times New Roman" w:cs="Times New Roman"/>
          <w:sz w:val="28"/>
          <w:szCs w:val="28"/>
        </w:rPr>
        <w:t xml:space="preserve"> к темам, представленным в блоке «Эстрадный вокал»</w:t>
      </w:r>
      <w:r w:rsidR="001B3ED6">
        <w:rPr>
          <w:rFonts w:ascii="Times New Roman" w:hAnsi="Times New Roman" w:cs="Times New Roman"/>
          <w:sz w:val="28"/>
          <w:szCs w:val="28"/>
        </w:rPr>
        <w:t>, например «Изменение тембра в эстрадном пении»  – «Из</w:t>
      </w:r>
      <w:r w:rsidR="00F46634">
        <w:rPr>
          <w:rFonts w:ascii="Times New Roman" w:hAnsi="Times New Roman" w:cs="Times New Roman"/>
          <w:sz w:val="28"/>
          <w:szCs w:val="28"/>
        </w:rPr>
        <w:t>менение тембра в СХМ». Поэтому, наи</w:t>
      </w:r>
      <w:r w:rsidR="001B3ED6">
        <w:rPr>
          <w:rFonts w:ascii="Times New Roman" w:hAnsi="Times New Roman" w:cs="Times New Roman"/>
          <w:sz w:val="28"/>
          <w:szCs w:val="28"/>
        </w:rPr>
        <w:t xml:space="preserve">более эффективным видится метод сопоставления и обобщения материала из двух </w:t>
      </w:r>
      <w:r w:rsidR="001B3ED6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аналогичных папок, </w:t>
      </w:r>
      <w:r w:rsidR="00F46634">
        <w:rPr>
          <w:rFonts w:ascii="Times New Roman" w:hAnsi="Times New Roman" w:cs="Times New Roman"/>
          <w:sz w:val="28"/>
          <w:szCs w:val="28"/>
        </w:rPr>
        <w:t xml:space="preserve">избирательный подход к материалу, </w:t>
      </w:r>
      <w:r w:rsidR="001B3ED6">
        <w:rPr>
          <w:rFonts w:ascii="Times New Roman" w:hAnsi="Times New Roman" w:cs="Times New Roman"/>
          <w:sz w:val="28"/>
          <w:szCs w:val="28"/>
        </w:rPr>
        <w:t xml:space="preserve">как выборочное пользование и аудио-примерами. </w:t>
      </w:r>
    </w:p>
    <w:p w:rsidR="001B3ED6" w:rsidRDefault="001B3ED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материал будет всё-таки использоваться для подготовки лекции, предпочтительным в качестве лектора видится человек, который несёт служение в области пения. В данном случае он лучше будет представлять всю специфику проблемы, а также сможет ответить на возникшие у слушателей вопросы. </w:t>
      </w:r>
    </w:p>
    <w:p w:rsidR="00F76126" w:rsidRDefault="00F46634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Касательно материала в формате аудио, стоит отметить, что нередко композиции СХМ нередко звучат более расслабленно, вульгарно или агрессивно, нежели их мирские эквиваленты. Причём, к сожалению, неподобающая манера, как правило, имеет место</w:t>
      </w:r>
      <w:r w:rsidR="00965E2B">
        <w:rPr>
          <w:rFonts w:ascii="Times New Roman" w:hAnsi="Times New Roman" w:cs="Times New Roman"/>
          <w:sz w:val="28"/>
          <w:szCs w:val="28"/>
        </w:rPr>
        <w:t xml:space="preserve"> в песне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 w:rsidR="004A2569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="00F76126">
        <w:rPr>
          <w:rFonts w:ascii="Times New Roman" w:hAnsi="Times New Roman" w:cs="Times New Roman"/>
          <w:sz w:val="28"/>
          <w:szCs w:val="28"/>
        </w:rPr>
        <w:t>. И е</w:t>
      </w:r>
      <w:r>
        <w:rPr>
          <w:rFonts w:ascii="Times New Roman" w:hAnsi="Times New Roman" w:cs="Times New Roman"/>
          <w:sz w:val="28"/>
          <w:szCs w:val="28"/>
        </w:rPr>
        <w:t xml:space="preserve">сли в мирском вокале обычно манера определяется музыкальным стилем в целом (например – томная в джазе, тоскливая в блюзе, небрежная и агрессивная в роке), и содержанием текста в каждом конкретном случае, то в СХМ чаще всего исполнители </w:t>
      </w:r>
      <w:r w:rsidR="00F76126">
        <w:rPr>
          <w:rFonts w:ascii="Times New Roman" w:hAnsi="Times New Roman" w:cs="Times New Roman"/>
          <w:sz w:val="28"/>
          <w:szCs w:val="28"/>
        </w:rPr>
        <w:t>являются заложником своей излюбленной манеры. Не стоит объяснять, что в большинстве случаев она является неприемлемой в церковном богослужении, и искажает всё правдивое в тексте.</w:t>
      </w:r>
    </w:p>
    <w:p w:rsidR="00F76126" w:rsidRDefault="00F7612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осознать всю степень того, насколько СХМ отошла от классических канонов, и приблизилась к эстрадным принципам, предлагается ознакомиться с подборкой аудио-примеров в следующей папке, которая называется «Академический вокал». Там представлены примеры из богослужебной музыки (протестантской, католической и православной), созданной на протяжении предыдущих трёх столетий, начиная от Баха и вплоть до композиторов </w:t>
      </w:r>
      <w:r w:rsidR="00A572FC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ХХ</w:t>
      </w:r>
      <w:bookmarkStart w:id="0" w:name="_GoBack"/>
      <w:bookmarkEnd w:id="0"/>
      <w:r w:rsidR="00A572F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Данный материал, возможно лучше, чем теоретические доводы, продемонстрирует, какой значительный ущерб христианской музыке нанесла  афроамериканская культура, лишив музыку строгих, благородных, сосредоточенных </w:t>
      </w:r>
      <w:r w:rsidR="00565216">
        <w:rPr>
          <w:rFonts w:ascii="Times New Roman" w:hAnsi="Times New Roman" w:cs="Times New Roman"/>
          <w:sz w:val="28"/>
          <w:szCs w:val="28"/>
        </w:rPr>
        <w:t>интонаций, которые в Писании характеризуются как «благоговейные».</w:t>
      </w:r>
    </w:p>
    <w:p w:rsidR="00F46634" w:rsidRPr="004B476F" w:rsidRDefault="00F76126" w:rsidP="001B3E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D6" w:rsidRPr="00332AB4" w:rsidRDefault="001B3ED6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A09" w:rsidRPr="00332AB4" w:rsidRDefault="00AA3A09" w:rsidP="00AA3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AA3A09" w:rsidRDefault="00332AB4" w:rsidP="00AA3A09"/>
    <w:sectPr w:rsidR="00332AB4" w:rsidRPr="00AA3A09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18FC"/>
    <w:rsid w:val="000266B6"/>
    <w:rsid w:val="000657FA"/>
    <w:rsid w:val="00067B6F"/>
    <w:rsid w:val="000F2B78"/>
    <w:rsid w:val="000F3DAF"/>
    <w:rsid w:val="000F3E6F"/>
    <w:rsid w:val="001B1F4B"/>
    <w:rsid w:val="001B3ED6"/>
    <w:rsid w:val="00203467"/>
    <w:rsid w:val="002A4296"/>
    <w:rsid w:val="002A54D0"/>
    <w:rsid w:val="002B3D80"/>
    <w:rsid w:val="0033103E"/>
    <w:rsid w:val="00332AB4"/>
    <w:rsid w:val="003C7B79"/>
    <w:rsid w:val="00407064"/>
    <w:rsid w:val="00454DD0"/>
    <w:rsid w:val="0046274B"/>
    <w:rsid w:val="004653B3"/>
    <w:rsid w:val="004A2569"/>
    <w:rsid w:val="004D2169"/>
    <w:rsid w:val="0051439C"/>
    <w:rsid w:val="0052490B"/>
    <w:rsid w:val="00555ACD"/>
    <w:rsid w:val="00565216"/>
    <w:rsid w:val="00571BA1"/>
    <w:rsid w:val="00572981"/>
    <w:rsid w:val="00585BF5"/>
    <w:rsid w:val="005B4932"/>
    <w:rsid w:val="005C61EF"/>
    <w:rsid w:val="005C6BA9"/>
    <w:rsid w:val="005E5FB8"/>
    <w:rsid w:val="0060164D"/>
    <w:rsid w:val="006539C1"/>
    <w:rsid w:val="00654CC1"/>
    <w:rsid w:val="00697104"/>
    <w:rsid w:val="006A5841"/>
    <w:rsid w:val="006B1830"/>
    <w:rsid w:val="006F4E46"/>
    <w:rsid w:val="0070473C"/>
    <w:rsid w:val="00786607"/>
    <w:rsid w:val="00790097"/>
    <w:rsid w:val="007A09C3"/>
    <w:rsid w:val="007A49C3"/>
    <w:rsid w:val="008142B7"/>
    <w:rsid w:val="00821F6C"/>
    <w:rsid w:val="008573CD"/>
    <w:rsid w:val="008A62E6"/>
    <w:rsid w:val="00937067"/>
    <w:rsid w:val="00962141"/>
    <w:rsid w:val="00965E2B"/>
    <w:rsid w:val="009724AD"/>
    <w:rsid w:val="009F60BB"/>
    <w:rsid w:val="00A14A39"/>
    <w:rsid w:val="00A154E0"/>
    <w:rsid w:val="00A343CE"/>
    <w:rsid w:val="00A54168"/>
    <w:rsid w:val="00A572FC"/>
    <w:rsid w:val="00A84417"/>
    <w:rsid w:val="00AA3A09"/>
    <w:rsid w:val="00AC573D"/>
    <w:rsid w:val="00AF5A2C"/>
    <w:rsid w:val="00B34314"/>
    <w:rsid w:val="00B36BF2"/>
    <w:rsid w:val="00B36BFB"/>
    <w:rsid w:val="00B44841"/>
    <w:rsid w:val="00B77261"/>
    <w:rsid w:val="00BB133D"/>
    <w:rsid w:val="00BC3FFC"/>
    <w:rsid w:val="00BC493A"/>
    <w:rsid w:val="00BC600A"/>
    <w:rsid w:val="00C013FB"/>
    <w:rsid w:val="00C12EB1"/>
    <w:rsid w:val="00C53B9D"/>
    <w:rsid w:val="00C83617"/>
    <w:rsid w:val="00CB717A"/>
    <w:rsid w:val="00CF25E1"/>
    <w:rsid w:val="00D70FFA"/>
    <w:rsid w:val="00D71B83"/>
    <w:rsid w:val="00D77735"/>
    <w:rsid w:val="00DA1F7C"/>
    <w:rsid w:val="00DC5463"/>
    <w:rsid w:val="00E30564"/>
    <w:rsid w:val="00E47724"/>
    <w:rsid w:val="00E50FEA"/>
    <w:rsid w:val="00F111BD"/>
    <w:rsid w:val="00F20800"/>
    <w:rsid w:val="00F46634"/>
    <w:rsid w:val="00F66736"/>
    <w:rsid w:val="00F76126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50</cp:revision>
  <dcterms:created xsi:type="dcterms:W3CDTF">2015-11-02T15:03:00Z</dcterms:created>
  <dcterms:modified xsi:type="dcterms:W3CDTF">2017-04-11T16:19:00Z</dcterms:modified>
</cp:coreProperties>
</file>